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315B" w14:textId="77777777" w:rsidR="00850DBD" w:rsidRDefault="00850DBD" w:rsidP="00850DBD">
      <w:pPr>
        <w:jc w:val="center"/>
        <w:rPr>
          <w:b/>
          <w:sz w:val="40"/>
          <w:szCs w:val="40"/>
        </w:rPr>
      </w:pPr>
      <w:r>
        <w:rPr>
          <w:b/>
          <w:sz w:val="40"/>
          <w:szCs w:val="40"/>
        </w:rPr>
        <w:t>PIANO DI MIGLIORAMENTO TRIENNALE</w:t>
      </w:r>
    </w:p>
    <w:p w14:paraId="1F174E19" w14:textId="77777777" w:rsidR="00850DBD" w:rsidRDefault="00850DBD" w:rsidP="00850DBD">
      <w:pPr>
        <w:jc w:val="center"/>
        <w:rPr>
          <w:b/>
          <w:sz w:val="40"/>
          <w:szCs w:val="40"/>
        </w:rPr>
      </w:pPr>
      <w:r>
        <w:rPr>
          <w:b/>
          <w:sz w:val="40"/>
          <w:szCs w:val="40"/>
        </w:rPr>
        <w:t>2019-2022</w:t>
      </w:r>
    </w:p>
    <w:p w14:paraId="5C1BC6FC" w14:textId="77777777" w:rsidR="00850DBD" w:rsidRDefault="00850DBD" w:rsidP="00850DBD">
      <w:pPr>
        <w:jc w:val="center"/>
        <w:rPr>
          <w:b/>
          <w:sz w:val="40"/>
          <w:szCs w:val="40"/>
        </w:rPr>
      </w:pPr>
    </w:p>
    <w:p w14:paraId="30AD8A57" w14:textId="77777777" w:rsidR="00850DBD" w:rsidRDefault="00850DBD" w:rsidP="00850DBD">
      <w:pPr>
        <w:autoSpaceDE w:val="0"/>
        <w:autoSpaceDN w:val="0"/>
        <w:adjustRightInd w:val="0"/>
        <w:jc w:val="both"/>
      </w:pPr>
      <w:r w:rsidRPr="008A52A0">
        <w:t xml:space="preserve">Il 30 settembre 2015 l’Istituto ha pubblicato il </w:t>
      </w:r>
      <w:r>
        <w:t xml:space="preserve">primo </w:t>
      </w:r>
      <w:r w:rsidRPr="00815558">
        <w:rPr>
          <w:b/>
        </w:rPr>
        <w:t>RAV</w:t>
      </w:r>
      <w:r w:rsidRPr="008A52A0">
        <w:t xml:space="preserve"> (</w:t>
      </w:r>
      <w:r w:rsidRPr="00815558">
        <w:rPr>
          <w:u w:val="single"/>
        </w:rPr>
        <w:t>Rapporto di Autovalutazione</w:t>
      </w:r>
      <w:r w:rsidRPr="008A52A0">
        <w:t xml:space="preserve">) con riferimento al periodo 2014/2015. A partire dall’emanazione del DPR 80/2013, le scuole italiane hanno redatto i RAV, che dal 3 novembre 2015 sono consultabili sul sito </w:t>
      </w:r>
      <w:r w:rsidRPr="008A52A0">
        <w:rPr>
          <w:i/>
        </w:rPr>
        <w:t xml:space="preserve">Scuola in chiaro. </w:t>
      </w:r>
      <w:r w:rsidRPr="008A52A0">
        <w:t>La finalità del RAV è quella di rilevare punti di forza e di debolezza dell’Istituto, relativi a più aspetti, tra cui i risultati scolastici, l’ambiente di apprendimento, l’inclusione e la differenziazione della didattica, la valorizzazione delle risorse umane e la gestione delle risorse economiche.</w:t>
      </w:r>
    </w:p>
    <w:p w14:paraId="0CA0E873" w14:textId="644CAAFC" w:rsidR="00850DBD" w:rsidRPr="008A52A0" w:rsidRDefault="00850DBD" w:rsidP="00850DBD">
      <w:pPr>
        <w:autoSpaceDE w:val="0"/>
        <w:autoSpaceDN w:val="0"/>
        <w:adjustRightInd w:val="0"/>
        <w:jc w:val="both"/>
      </w:pPr>
      <w:r>
        <w:t xml:space="preserve">Il 24 </w:t>
      </w:r>
      <w:r w:rsidR="00FC6AAC">
        <w:t>g</w:t>
      </w:r>
      <w:r>
        <w:t>iugno 2016 è stato pubblicato il nuovo RAV, riferito all’anno scolastico 2015-2016; le modifiche apportate sono riferite soprattutto alle pratiche educative e didattiche, alle attività di recupero, all’organizzazione oraria, ambiti nei quali si sono notat</w:t>
      </w:r>
      <w:r w:rsidR="00FC6AAC">
        <w:t>e</w:t>
      </w:r>
      <w:r>
        <w:t xml:space="preserve"> in alcuni plessi dell’</w:t>
      </w:r>
      <w:r w:rsidR="00FC6AAC">
        <w:t>I</w:t>
      </w:r>
      <w:r>
        <w:t>stituto, variazioni in positivo, rispetto all’anno precedente.</w:t>
      </w:r>
    </w:p>
    <w:p w14:paraId="14024A23" w14:textId="31B95108" w:rsidR="00850DBD" w:rsidRPr="008A52A0" w:rsidRDefault="00850DBD" w:rsidP="00850DBD">
      <w:pPr>
        <w:autoSpaceDE w:val="0"/>
        <w:autoSpaceDN w:val="0"/>
        <w:adjustRightInd w:val="0"/>
        <w:jc w:val="both"/>
      </w:pPr>
      <w:r w:rsidRPr="008A52A0">
        <w:t xml:space="preserve">Con la chiusura e la pubblicazione del RAV si </w:t>
      </w:r>
      <w:r>
        <w:t>apre</w:t>
      </w:r>
      <w:r w:rsidRPr="008A52A0">
        <w:t xml:space="preserve"> la fase di formulazione e attuazione del </w:t>
      </w:r>
      <w:r w:rsidRPr="00815558">
        <w:rPr>
          <w:u w:val="single"/>
        </w:rPr>
        <w:t>Piano di Miglioramento</w:t>
      </w:r>
      <w:r w:rsidRPr="008A52A0">
        <w:t xml:space="preserve"> (</w:t>
      </w:r>
      <w:proofErr w:type="spellStart"/>
      <w:r w:rsidRPr="00815558">
        <w:rPr>
          <w:b/>
        </w:rPr>
        <w:t>PdM</w:t>
      </w:r>
      <w:proofErr w:type="spellEnd"/>
      <w:r w:rsidRPr="008A52A0">
        <w:t>). A partire dall'inizio dell'anno scolastico 2015</w:t>
      </w:r>
      <w:r w:rsidR="00FC6AAC">
        <w:t>-</w:t>
      </w:r>
      <w:r w:rsidRPr="008A52A0">
        <w:t xml:space="preserve">16 tutte le scuole hanno pianificato un percorso di miglioramento per il raggiungimento dei traguardi connessi alle priorità indicate nel RAV (v. allegato 1: estratto dal RAV - parte 5). Tale percorso non va considerato in modo statico, ma in termini dinamici, in quanto si basa sul coinvolgimento di tutta la comunità scolastica e fa leva sulle modalità organizzative, gestionali e didattiche messe in atto dalla scuola, utilizzando tutti gli spazi di autonomia a disposizione. </w:t>
      </w:r>
    </w:p>
    <w:p w14:paraId="36E2E9B2" w14:textId="77777777" w:rsidR="00850DBD" w:rsidRDefault="00850DBD" w:rsidP="00850DBD">
      <w:pPr>
        <w:autoSpaceDE w:val="0"/>
        <w:autoSpaceDN w:val="0"/>
        <w:adjustRightInd w:val="0"/>
        <w:jc w:val="both"/>
      </w:pPr>
      <w:r>
        <w:t>L’anno scolastico 2015-2016</w:t>
      </w:r>
      <w:r w:rsidRPr="008A52A0">
        <w:t xml:space="preserve"> si </w:t>
      </w:r>
      <w:r>
        <w:t xml:space="preserve">è </w:t>
      </w:r>
      <w:r w:rsidRPr="008A52A0">
        <w:t>configura</w:t>
      </w:r>
      <w:r>
        <w:t>to</w:t>
      </w:r>
      <w:r w:rsidRPr="008A52A0">
        <w:t xml:space="preserve"> come un periodo di transizione e di sperimentazione, che </w:t>
      </w:r>
      <w:r>
        <w:t>ha preceduto</w:t>
      </w:r>
      <w:r w:rsidRPr="008A52A0">
        <w:t xml:space="preserve"> l’entrata in vigore del POF triennale, previsto dalla Legge 107 del 13/7/2015, e del correlato </w:t>
      </w:r>
      <w:proofErr w:type="spellStart"/>
      <w:r w:rsidRPr="008A52A0">
        <w:t>PdM</w:t>
      </w:r>
      <w:proofErr w:type="spellEnd"/>
      <w:r w:rsidRPr="008A52A0">
        <w:t>,</w:t>
      </w:r>
      <w:r>
        <w:t xml:space="preserve"> a sua volta triennale. Con il presente anno scolastico (2019-2020) viene elaborato il nuovo </w:t>
      </w:r>
      <w:proofErr w:type="spellStart"/>
      <w:r>
        <w:t>PdM</w:t>
      </w:r>
      <w:proofErr w:type="spellEnd"/>
      <w:r>
        <w:t xml:space="preserve"> triennale che troverete in allegato.</w:t>
      </w:r>
    </w:p>
    <w:p w14:paraId="3A2C285B" w14:textId="77777777" w:rsidR="00850DBD" w:rsidRPr="008A52A0" w:rsidRDefault="00850DBD" w:rsidP="00850DBD">
      <w:pPr>
        <w:autoSpaceDE w:val="0"/>
        <w:autoSpaceDN w:val="0"/>
        <w:adjustRightInd w:val="0"/>
        <w:jc w:val="both"/>
      </w:pPr>
    </w:p>
    <w:p w14:paraId="4B150AF7" w14:textId="511912C1" w:rsidR="00850DBD" w:rsidRDefault="00850DBD" w:rsidP="00850DBD">
      <w:proofErr w:type="gramStart"/>
      <w:r>
        <w:t xml:space="preserve">Dal </w:t>
      </w:r>
      <w:r w:rsidRPr="008A52A0">
        <w:t xml:space="preserve"> lavoro</w:t>
      </w:r>
      <w:proofErr w:type="gramEnd"/>
      <w:r w:rsidRPr="008A52A0">
        <w:t xml:space="preserve"> collegiale svolto per la compilazione del RAV e dalle riunioni di staff della </w:t>
      </w:r>
      <w:r w:rsidR="00FC6AAC">
        <w:t>D</w:t>
      </w:r>
      <w:r w:rsidRPr="008A52A0">
        <w:t>irigenza sono emerse delle criticità e delle idee per il Miglioramento.</w:t>
      </w:r>
      <w:r>
        <w:t xml:space="preserve"> </w:t>
      </w:r>
      <w:r w:rsidRPr="008A52A0">
        <w:t xml:space="preserve">Tutte le proposte raccolte sono state aggregate in base alla rilevanza per l’Istituto, calcolata in rapporto al contributo che ogni iniziativa può apportare alle priorità ed ai traguardi che ci si è dati nel RAV. Le azioni sono state scelte anche in base alla fattibilità in termini di risorse umane ed economiche, di autonomia di realizzazione da parte dell’Istituto e di tempi di attuazione. Il Nucleo di </w:t>
      </w:r>
      <w:r w:rsidR="00FC6AAC">
        <w:t>A</w:t>
      </w:r>
      <w:r w:rsidRPr="008A52A0">
        <w:t>utovalutazione</w:t>
      </w:r>
      <w:r>
        <w:t xml:space="preserve"> </w:t>
      </w:r>
      <w:r w:rsidR="00FC6AAC">
        <w:t xml:space="preserve">ora Nucleo Interni di Valutazione </w:t>
      </w:r>
      <w:r>
        <w:t>(NIV)</w:t>
      </w:r>
      <w:r w:rsidRPr="008A52A0">
        <w:t>, seguendo i criteri descritti, ha individuato</w:t>
      </w:r>
      <w:r>
        <w:t xml:space="preserve">, </w:t>
      </w:r>
      <w:proofErr w:type="gramStart"/>
      <w:r>
        <w:t xml:space="preserve">pertanto, </w:t>
      </w:r>
      <w:r w:rsidRPr="008A52A0">
        <w:t xml:space="preserve"> le</w:t>
      </w:r>
      <w:proofErr w:type="gramEnd"/>
      <w:r w:rsidRPr="008A52A0">
        <w:t xml:space="preserve"> possibili azioni di miglioramento e insieme alla </w:t>
      </w:r>
      <w:r w:rsidR="00FC6AAC">
        <w:t>D</w:t>
      </w:r>
      <w:r w:rsidRPr="008A52A0">
        <w:t>irigente ne ha scelte alcune che, in ordine di priorità, vanno a costituire il presente Piano di Miglioramento</w:t>
      </w:r>
      <w:r>
        <w:t xml:space="preserve"> Triennale</w:t>
      </w:r>
      <w:r w:rsidRPr="008A52A0">
        <w:t>.</w:t>
      </w:r>
    </w:p>
    <w:p w14:paraId="015292C1" w14:textId="540E3129" w:rsidR="00850DBD" w:rsidRPr="008A52A0" w:rsidRDefault="00850DBD" w:rsidP="00850DBD">
      <w:r>
        <w:t xml:space="preserve">Questo è stato approvato </w:t>
      </w:r>
      <w:r w:rsidR="00FC6AAC">
        <w:t xml:space="preserve">prima </w:t>
      </w:r>
      <w:r>
        <w:t xml:space="preserve">dal Collegio dei Docenti e </w:t>
      </w:r>
      <w:r w:rsidR="00FC6AAC">
        <w:t xml:space="preserve">in seguito </w:t>
      </w:r>
      <w:r>
        <w:t xml:space="preserve">dal Consiglio di </w:t>
      </w:r>
      <w:proofErr w:type="gramStart"/>
      <w:r>
        <w:t>Istituto</w:t>
      </w:r>
      <w:r w:rsidR="00FC6AAC">
        <w:t xml:space="preserve">, </w:t>
      </w:r>
      <w:r>
        <w:t xml:space="preserve"> nelle</w:t>
      </w:r>
      <w:proofErr w:type="gramEnd"/>
      <w:r>
        <w:t xml:space="preserve"> rispettive sedute di </w:t>
      </w:r>
      <w:r w:rsidR="002054DE">
        <w:t>o</w:t>
      </w:r>
      <w:r>
        <w:t>ttobre del</w:t>
      </w:r>
      <w:r w:rsidR="00545A2E">
        <w:t>lo scorso</w:t>
      </w:r>
      <w:r>
        <w:t xml:space="preserve"> anno scolastico (2019-2020)</w:t>
      </w:r>
      <w:r w:rsidR="00545A2E">
        <w:t xml:space="preserve"> e dell’ottobre 2020 per le dovute integrazioni relative all’educazione civica per l’</w:t>
      </w:r>
      <w:proofErr w:type="spellStart"/>
      <w:r w:rsidR="00545A2E">
        <w:t>a.s</w:t>
      </w:r>
      <w:proofErr w:type="spellEnd"/>
      <w:r w:rsidR="00545A2E">
        <w:t xml:space="preserve"> 2020-2021.</w:t>
      </w:r>
      <w:r>
        <w:t xml:space="preserve">  </w:t>
      </w:r>
    </w:p>
    <w:p w14:paraId="57D4B49A" w14:textId="77777777" w:rsidR="00850DBD" w:rsidRPr="008A52A0" w:rsidRDefault="00850DBD" w:rsidP="00850DBD">
      <w:pPr>
        <w:autoSpaceDE w:val="0"/>
        <w:autoSpaceDN w:val="0"/>
        <w:adjustRightInd w:val="0"/>
        <w:jc w:val="both"/>
      </w:pPr>
    </w:p>
    <w:p w14:paraId="16216485" w14:textId="77777777" w:rsidR="00850DBD" w:rsidRDefault="00850DBD" w:rsidP="00850DBD">
      <w:pPr>
        <w:jc w:val="both"/>
        <w:rPr>
          <w:sz w:val="28"/>
          <w:szCs w:val="28"/>
        </w:rPr>
      </w:pPr>
    </w:p>
    <w:p w14:paraId="1A1A08D4" w14:textId="77777777" w:rsidR="00850DBD" w:rsidRDefault="00850DBD" w:rsidP="00850DBD">
      <w:pPr>
        <w:jc w:val="both"/>
        <w:rPr>
          <w:sz w:val="28"/>
          <w:szCs w:val="28"/>
        </w:rPr>
      </w:pPr>
    </w:p>
    <w:p w14:paraId="73D15D91" w14:textId="77777777" w:rsidR="00850DBD" w:rsidRDefault="00850DBD"/>
    <w:p w14:paraId="41FF787D" w14:textId="77777777" w:rsidR="00850DBD" w:rsidRDefault="00850DBD"/>
    <w:p w14:paraId="00BE3426" w14:textId="77777777" w:rsidR="00850DBD" w:rsidRDefault="00850DBD"/>
    <w:p w14:paraId="1BE33607" w14:textId="77777777" w:rsidR="00850DBD" w:rsidRDefault="00850DBD"/>
    <w:p w14:paraId="769C6210" w14:textId="77777777" w:rsidR="00850DBD" w:rsidRDefault="00850DBD"/>
    <w:p w14:paraId="686AFC01" w14:textId="77777777" w:rsidR="00850DBD" w:rsidRDefault="00850DBD"/>
    <w:p w14:paraId="6B52A214" w14:textId="77777777" w:rsidR="00850DBD" w:rsidRDefault="00850DBD"/>
    <w:p w14:paraId="5C20D2CC" w14:textId="77777777" w:rsidR="00850DBD" w:rsidRDefault="00850DBD"/>
    <w:p w14:paraId="7243CDEC" w14:textId="77777777" w:rsidR="00850DBD" w:rsidRDefault="00850DBD"/>
    <w:p w14:paraId="2E3FD391" w14:textId="77777777" w:rsidR="00850DBD" w:rsidRDefault="00850DBD" w:rsidP="00850DBD">
      <w:pPr>
        <w:autoSpaceDE w:val="0"/>
        <w:autoSpaceDN w:val="0"/>
        <w:adjustRightInd w:val="0"/>
      </w:pPr>
    </w:p>
    <w:p w14:paraId="61A42CD4" w14:textId="77777777" w:rsidR="00850DBD" w:rsidRDefault="00850DBD" w:rsidP="00850DBD">
      <w:pPr>
        <w:autoSpaceDE w:val="0"/>
        <w:autoSpaceDN w:val="0"/>
        <w:adjustRightInd w:val="0"/>
        <w:rPr>
          <w:b/>
          <w:bCs/>
        </w:rPr>
      </w:pPr>
    </w:p>
    <w:p w14:paraId="7258A1F8" w14:textId="77777777" w:rsidR="00E961C0" w:rsidRDefault="00E961C0" w:rsidP="00850DBD">
      <w:pPr>
        <w:autoSpaceDE w:val="0"/>
        <w:autoSpaceDN w:val="0"/>
        <w:adjustRightInd w:val="0"/>
        <w:rPr>
          <w:b/>
          <w:bCs/>
        </w:rPr>
      </w:pPr>
    </w:p>
    <w:p w14:paraId="4D4AA8F2" w14:textId="77777777" w:rsidR="00E961C0" w:rsidRDefault="00E961C0" w:rsidP="00850DBD">
      <w:pPr>
        <w:autoSpaceDE w:val="0"/>
        <w:autoSpaceDN w:val="0"/>
        <w:adjustRightInd w:val="0"/>
        <w:rPr>
          <w:b/>
          <w:bCs/>
        </w:rPr>
      </w:pPr>
    </w:p>
    <w:p w14:paraId="44401D83" w14:textId="77777777" w:rsidR="00E961C0" w:rsidRDefault="00E961C0" w:rsidP="00850DBD">
      <w:pPr>
        <w:autoSpaceDE w:val="0"/>
        <w:autoSpaceDN w:val="0"/>
        <w:adjustRightInd w:val="0"/>
        <w:rPr>
          <w:b/>
          <w:bCs/>
        </w:rPr>
      </w:pPr>
    </w:p>
    <w:p w14:paraId="6AB8FD02" w14:textId="77777777" w:rsidR="00850DBD" w:rsidRPr="00E961C0" w:rsidRDefault="00850DBD" w:rsidP="00850DBD">
      <w:pPr>
        <w:autoSpaceDE w:val="0"/>
        <w:autoSpaceDN w:val="0"/>
        <w:adjustRightInd w:val="0"/>
        <w:rPr>
          <w:b/>
          <w:bCs/>
          <w:sz w:val="28"/>
          <w:szCs w:val="28"/>
        </w:rPr>
      </w:pPr>
      <w:r w:rsidRPr="00E961C0">
        <w:rPr>
          <w:b/>
          <w:bCs/>
          <w:sz w:val="28"/>
          <w:szCs w:val="28"/>
        </w:rPr>
        <w:lastRenderedPageBreak/>
        <w:t>PRIORITÀ E TRAGUARDI</w:t>
      </w:r>
    </w:p>
    <w:p w14:paraId="55CF2E6F" w14:textId="77777777" w:rsidR="00850DBD" w:rsidRDefault="00850DBD" w:rsidP="00850DBD">
      <w:pPr>
        <w:autoSpaceDE w:val="0"/>
        <w:autoSpaceDN w:val="0"/>
        <w:adjustRightInd w:val="0"/>
        <w:rPr>
          <w:b/>
          <w:bCs/>
        </w:rPr>
      </w:pPr>
    </w:p>
    <w:p w14:paraId="08354A12" w14:textId="77777777" w:rsidR="00850DBD" w:rsidRPr="0014555B" w:rsidRDefault="00850DBD" w:rsidP="002F1CD8">
      <w:pPr>
        <w:tabs>
          <w:tab w:val="left" w:pos="6056"/>
        </w:tabs>
        <w:jc w:val="both"/>
        <w:rPr>
          <w:sz w:val="20"/>
          <w:szCs w:val="20"/>
        </w:rPr>
      </w:pPr>
      <w:r w:rsidRPr="0014555B">
        <w:rPr>
          <w:sz w:val="20"/>
          <w:szCs w:val="20"/>
        </w:rPr>
        <w:t>DALLE INDICAZIONI PRESENTI SUL RAV:</w:t>
      </w:r>
    </w:p>
    <w:p w14:paraId="7F673DAC" w14:textId="21FF0E71" w:rsidR="00850DBD" w:rsidRDefault="00850DBD" w:rsidP="002F1CD8">
      <w:pPr>
        <w:tabs>
          <w:tab w:val="left" w:pos="6056"/>
        </w:tabs>
        <w:jc w:val="both"/>
        <w:rPr>
          <w:sz w:val="20"/>
          <w:szCs w:val="20"/>
        </w:rPr>
      </w:pPr>
      <w:r w:rsidRPr="0014555B">
        <w:rPr>
          <w:sz w:val="20"/>
          <w:szCs w:val="20"/>
        </w:rPr>
        <w:t>Le priorit</w:t>
      </w:r>
      <w:r w:rsidR="002054DE">
        <w:rPr>
          <w:sz w:val="20"/>
          <w:szCs w:val="20"/>
        </w:rPr>
        <w:t xml:space="preserve">à </w:t>
      </w:r>
      <w:r w:rsidRPr="0014555B">
        <w:rPr>
          <w:sz w:val="20"/>
          <w:szCs w:val="20"/>
        </w:rPr>
        <w:t xml:space="preserve">si riferiscono agli obiettivi generali che la scuola si prefigge di realizzare nel lungo periodo attraverso l'azione di miglioramento. </w:t>
      </w:r>
    </w:p>
    <w:p w14:paraId="36B5E4F9" w14:textId="5B76DE7C" w:rsidR="00850DBD" w:rsidRDefault="00850DBD" w:rsidP="002F1CD8">
      <w:pPr>
        <w:tabs>
          <w:tab w:val="left" w:pos="6056"/>
        </w:tabs>
        <w:jc w:val="both"/>
        <w:rPr>
          <w:sz w:val="20"/>
          <w:szCs w:val="20"/>
        </w:rPr>
      </w:pPr>
      <w:r w:rsidRPr="0014555B">
        <w:rPr>
          <w:sz w:val="20"/>
          <w:szCs w:val="20"/>
        </w:rPr>
        <w:t>Le priorit</w:t>
      </w:r>
      <w:r w:rsidR="002054DE">
        <w:rPr>
          <w:sz w:val="20"/>
          <w:szCs w:val="20"/>
        </w:rPr>
        <w:t>à</w:t>
      </w:r>
      <w:r w:rsidRPr="0014555B">
        <w:rPr>
          <w:sz w:val="20"/>
          <w:szCs w:val="20"/>
        </w:rPr>
        <w:t xml:space="preserve"> che la scuola si pone devono necessariamente riguardare gli </w:t>
      </w:r>
      <w:r w:rsidRPr="005B01E9">
        <w:rPr>
          <w:b/>
          <w:bCs/>
          <w:sz w:val="20"/>
          <w:szCs w:val="20"/>
        </w:rPr>
        <w:t>esiti degli studenti</w:t>
      </w:r>
      <w:r w:rsidRPr="0014555B">
        <w:rPr>
          <w:sz w:val="20"/>
          <w:szCs w:val="20"/>
        </w:rPr>
        <w:t xml:space="preserve"> </w:t>
      </w:r>
      <w:proofErr w:type="gramStart"/>
      <w:r w:rsidRPr="0014555B">
        <w:rPr>
          <w:sz w:val="20"/>
          <w:szCs w:val="20"/>
        </w:rPr>
        <w:t>riferiti  alle</w:t>
      </w:r>
      <w:proofErr w:type="gramEnd"/>
      <w:r w:rsidRPr="0014555B">
        <w:rPr>
          <w:sz w:val="20"/>
          <w:szCs w:val="20"/>
        </w:rPr>
        <w:t xml:space="preserve"> quattro aree</w:t>
      </w:r>
      <w:r>
        <w:rPr>
          <w:sz w:val="20"/>
          <w:szCs w:val="20"/>
        </w:rPr>
        <w:t>:</w:t>
      </w:r>
    </w:p>
    <w:p w14:paraId="7B1DF71A" w14:textId="77777777" w:rsidR="00850DBD" w:rsidRDefault="00850DBD" w:rsidP="002F1CD8">
      <w:pPr>
        <w:tabs>
          <w:tab w:val="left" w:pos="6056"/>
        </w:tabs>
        <w:jc w:val="both"/>
        <w:rPr>
          <w:sz w:val="20"/>
          <w:szCs w:val="20"/>
        </w:rPr>
      </w:pPr>
      <w:r w:rsidRPr="0014555B">
        <w:rPr>
          <w:sz w:val="20"/>
          <w:szCs w:val="20"/>
        </w:rPr>
        <w:t xml:space="preserve">Risultati scolastici, </w:t>
      </w:r>
    </w:p>
    <w:p w14:paraId="479D87B2" w14:textId="77777777" w:rsidR="00850DBD" w:rsidRDefault="00850DBD" w:rsidP="002F1CD8">
      <w:pPr>
        <w:tabs>
          <w:tab w:val="left" w:pos="6056"/>
        </w:tabs>
        <w:jc w:val="both"/>
        <w:rPr>
          <w:sz w:val="20"/>
          <w:szCs w:val="20"/>
        </w:rPr>
      </w:pPr>
      <w:r w:rsidRPr="0014555B">
        <w:rPr>
          <w:sz w:val="20"/>
          <w:szCs w:val="20"/>
        </w:rPr>
        <w:t xml:space="preserve">Risultati nelle prove standardizzate nazionali, </w:t>
      </w:r>
    </w:p>
    <w:p w14:paraId="016B9D32" w14:textId="77777777" w:rsidR="00850DBD" w:rsidRDefault="00850DBD" w:rsidP="002F1CD8">
      <w:pPr>
        <w:tabs>
          <w:tab w:val="left" w:pos="6056"/>
        </w:tabs>
        <w:jc w:val="both"/>
        <w:rPr>
          <w:sz w:val="20"/>
          <w:szCs w:val="20"/>
        </w:rPr>
      </w:pPr>
      <w:r w:rsidRPr="0014555B">
        <w:rPr>
          <w:sz w:val="20"/>
          <w:szCs w:val="20"/>
        </w:rPr>
        <w:t xml:space="preserve">Competenze chiave e di cittadinanza, </w:t>
      </w:r>
    </w:p>
    <w:p w14:paraId="187A3F5D" w14:textId="77777777" w:rsidR="00850DBD" w:rsidRPr="0014555B" w:rsidRDefault="00850DBD" w:rsidP="002F1CD8">
      <w:pPr>
        <w:tabs>
          <w:tab w:val="left" w:pos="6056"/>
        </w:tabs>
        <w:jc w:val="both"/>
        <w:rPr>
          <w:sz w:val="20"/>
          <w:szCs w:val="20"/>
        </w:rPr>
      </w:pPr>
      <w:r w:rsidRPr="0014555B">
        <w:rPr>
          <w:sz w:val="20"/>
          <w:szCs w:val="20"/>
        </w:rPr>
        <w:t xml:space="preserve">Risultati a distanza. </w:t>
      </w:r>
    </w:p>
    <w:p w14:paraId="24DD8F1B" w14:textId="77777777" w:rsidR="00850DBD" w:rsidRDefault="00850DBD" w:rsidP="002F1CD8">
      <w:pPr>
        <w:tabs>
          <w:tab w:val="left" w:pos="6056"/>
        </w:tabs>
        <w:jc w:val="both"/>
        <w:rPr>
          <w:sz w:val="20"/>
          <w:szCs w:val="20"/>
        </w:rPr>
      </w:pPr>
      <w:r w:rsidRPr="0014555B">
        <w:rPr>
          <w:sz w:val="20"/>
          <w:szCs w:val="20"/>
        </w:rPr>
        <w:t xml:space="preserve">Abbiamo scelto di migliorare </w:t>
      </w:r>
      <w:r w:rsidRPr="005B01E9">
        <w:rPr>
          <w:b/>
          <w:bCs/>
          <w:sz w:val="20"/>
          <w:szCs w:val="20"/>
        </w:rPr>
        <w:t>due aree degli Esiti degli studenti</w:t>
      </w:r>
      <w:r w:rsidRPr="0014555B">
        <w:rPr>
          <w:sz w:val="20"/>
          <w:szCs w:val="20"/>
        </w:rPr>
        <w:t xml:space="preserve">, descrivendo le priorità nella colonna centrale. </w:t>
      </w:r>
    </w:p>
    <w:p w14:paraId="62C7C640" w14:textId="44B47C42" w:rsidR="00850DBD" w:rsidRDefault="00850DBD" w:rsidP="002F1CD8">
      <w:pPr>
        <w:tabs>
          <w:tab w:val="left" w:pos="6056"/>
        </w:tabs>
        <w:jc w:val="both"/>
        <w:rPr>
          <w:sz w:val="20"/>
          <w:szCs w:val="20"/>
        </w:rPr>
      </w:pPr>
      <w:r w:rsidRPr="0014555B">
        <w:rPr>
          <w:sz w:val="20"/>
          <w:szCs w:val="20"/>
        </w:rPr>
        <w:t>I traguardi di lungo periodo, nella terza colonna, riguardano i risultati attesi in relazione alle priorit</w:t>
      </w:r>
      <w:r w:rsidR="002054DE">
        <w:rPr>
          <w:sz w:val="20"/>
          <w:szCs w:val="20"/>
        </w:rPr>
        <w:t>à</w:t>
      </w:r>
      <w:r w:rsidRPr="0014555B">
        <w:rPr>
          <w:sz w:val="20"/>
          <w:szCs w:val="20"/>
        </w:rPr>
        <w:t xml:space="preserve"> strategiche. </w:t>
      </w:r>
    </w:p>
    <w:p w14:paraId="250D79BA" w14:textId="22E41397" w:rsidR="00850DBD" w:rsidRDefault="00850DBD" w:rsidP="002F1CD8">
      <w:pPr>
        <w:tabs>
          <w:tab w:val="left" w:pos="6056"/>
        </w:tabs>
        <w:jc w:val="both"/>
        <w:rPr>
          <w:sz w:val="20"/>
          <w:szCs w:val="20"/>
        </w:rPr>
      </w:pPr>
      <w:r w:rsidRPr="0014555B">
        <w:rPr>
          <w:sz w:val="20"/>
          <w:szCs w:val="20"/>
        </w:rPr>
        <w:t>Si tratta di risultati previsti a lungo termine (3 anni). Essi articolano in forma osservabile e/o misurabile i contenuti delle priorit</w:t>
      </w:r>
      <w:r w:rsidR="002054DE">
        <w:rPr>
          <w:sz w:val="20"/>
          <w:szCs w:val="20"/>
        </w:rPr>
        <w:t>à</w:t>
      </w:r>
      <w:r w:rsidRPr="0014555B">
        <w:rPr>
          <w:sz w:val="20"/>
          <w:szCs w:val="20"/>
        </w:rPr>
        <w:t xml:space="preserve"> e rappresentano le mete verso cui la scuola tende nella sua azione di miglioramento. </w:t>
      </w:r>
    </w:p>
    <w:p w14:paraId="1103A918" w14:textId="77C0D59D" w:rsidR="00850DBD" w:rsidRDefault="00850DBD" w:rsidP="002F1CD8">
      <w:pPr>
        <w:tabs>
          <w:tab w:val="left" w:pos="6056"/>
        </w:tabs>
        <w:jc w:val="both"/>
        <w:rPr>
          <w:sz w:val="20"/>
          <w:szCs w:val="20"/>
        </w:rPr>
      </w:pPr>
      <w:r w:rsidRPr="0014555B">
        <w:rPr>
          <w:sz w:val="20"/>
          <w:szCs w:val="20"/>
        </w:rPr>
        <w:t>Per ogni priorit</w:t>
      </w:r>
      <w:r w:rsidR="002054DE">
        <w:rPr>
          <w:sz w:val="20"/>
          <w:szCs w:val="20"/>
        </w:rPr>
        <w:t>à</w:t>
      </w:r>
      <w:r w:rsidRPr="0014555B">
        <w:rPr>
          <w:sz w:val="20"/>
          <w:szCs w:val="20"/>
        </w:rPr>
        <w:t xml:space="preserve"> individuata deve essere articolato il relativo traguardo di lungo periodo. </w:t>
      </w:r>
    </w:p>
    <w:p w14:paraId="547AACFF" w14:textId="06280E40" w:rsidR="00850DBD" w:rsidRDefault="002054DE" w:rsidP="002F1CD8">
      <w:pPr>
        <w:tabs>
          <w:tab w:val="left" w:pos="6056"/>
        </w:tabs>
        <w:jc w:val="both"/>
      </w:pPr>
      <w:r>
        <w:rPr>
          <w:sz w:val="20"/>
          <w:szCs w:val="20"/>
        </w:rPr>
        <w:t>È</w:t>
      </w:r>
      <w:r w:rsidR="00850DBD" w:rsidRPr="0014555B">
        <w:rPr>
          <w:sz w:val="20"/>
          <w:szCs w:val="20"/>
        </w:rPr>
        <w:t xml:space="preserve"> opportuno evidenziare che per la definizione del traguardo che si intende raggiungere non </w:t>
      </w:r>
      <w:r>
        <w:rPr>
          <w:sz w:val="20"/>
          <w:szCs w:val="20"/>
        </w:rPr>
        <w:t>è</w:t>
      </w:r>
      <w:r w:rsidR="00850DBD" w:rsidRPr="0014555B">
        <w:rPr>
          <w:sz w:val="20"/>
          <w:szCs w:val="20"/>
        </w:rPr>
        <w:t xml:space="preserve"> sempre necessario indicare una percentuale, ma una tendenza costituita da traguardi di riferimento a cui la scuola mira per migliorare, ovvero alle scuole o alle situazioni con cui </w:t>
      </w:r>
      <w:r>
        <w:rPr>
          <w:sz w:val="20"/>
          <w:szCs w:val="20"/>
        </w:rPr>
        <w:t xml:space="preserve">è </w:t>
      </w:r>
      <w:r w:rsidR="00850DBD" w:rsidRPr="0014555B">
        <w:rPr>
          <w:sz w:val="20"/>
          <w:szCs w:val="20"/>
        </w:rPr>
        <w:t>opportuno confrontarsi per migliorare....</w:t>
      </w:r>
      <w:r w:rsidR="00850DBD">
        <w:t xml:space="preserve"> </w:t>
      </w:r>
    </w:p>
    <w:p w14:paraId="014BA415" w14:textId="77777777" w:rsidR="00850DBD" w:rsidRDefault="00850DBD" w:rsidP="00850DBD">
      <w:pPr>
        <w:tabs>
          <w:tab w:val="left" w:pos="6056"/>
        </w:tabs>
        <w:autoSpaceDE w:val="0"/>
        <w:autoSpaceDN w:val="0"/>
        <w:adjustRightInd w:val="0"/>
        <w:rPr>
          <w:b/>
          <w:bCs/>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532"/>
      </w:tblGrid>
      <w:tr w:rsidR="00850DBD" w14:paraId="639D4AC0" w14:textId="77777777" w:rsidTr="00252734">
        <w:trPr>
          <w:trHeight w:val="4456"/>
        </w:trPr>
        <w:tc>
          <w:tcPr>
            <w:tcW w:w="13532" w:type="dxa"/>
            <w:shd w:val="clear" w:color="auto" w:fill="auto"/>
            <w:vAlign w:val="center"/>
          </w:tcPr>
          <w:tbl>
            <w:tblPr>
              <w:tblpPr w:leftFromText="141" w:rightFromText="141" w:vertAnchor="text" w:horzAnchor="margin" w:tblpY="-150"/>
              <w:tblOverlap w:val="never"/>
              <w:tblW w:w="0" w:type="auto"/>
              <w:tblLayout w:type="fixed"/>
              <w:tblLook w:val="0000" w:firstRow="0" w:lastRow="0" w:firstColumn="0" w:lastColumn="0" w:noHBand="0" w:noVBand="0"/>
            </w:tblPr>
            <w:tblGrid>
              <w:gridCol w:w="3323"/>
              <w:gridCol w:w="3323"/>
              <w:gridCol w:w="3324"/>
            </w:tblGrid>
            <w:tr w:rsidR="00850DBD" w:rsidRPr="00850DBD" w14:paraId="7A67E1BF" w14:textId="77777777" w:rsidTr="00252734">
              <w:trPr>
                <w:trHeight w:val="688"/>
              </w:trPr>
              <w:tc>
                <w:tcPr>
                  <w:tcW w:w="3323" w:type="dxa"/>
                  <w:tcBorders>
                    <w:top w:val="single" w:sz="4" w:space="0" w:color="000000"/>
                    <w:left w:val="single" w:sz="4" w:space="0" w:color="000000"/>
                    <w:bottom w:val="single" w:sz="4" w:space="0" w:color="000000"/>
                    <w:right w:val="single" w:sz="4" w:space="0" w:color="000000"/>
                  </w:tcBorders>
                  <w:shd w:val="clear" w:color="auto" w:fill="D0CECE"/>
                </w:tcPr>
                <w:p w14:paraId="4DE26D41" w14:textId="77777777" w:rsidR="00850DBD" w:rsidRPr="00850DBD" w:rsidRDefault="00850DBD" w:rsidP="00252734">
                  <w:pPr>
                    <w:spacing w:before="100" w:line="100" w:lineRule="atLeast"/>
                    <w:rPr>
                      <w:sz w:val="20"/>
                      <w:szCs w:val="20"/>
                    </w:rPr>
                  </w:pPr>
                  <w:r w:rsidRPr="00850DBD">
                    <w:rPr>
                      <w:sz w:val="20"/>
                      <w:szCs w:val="20"/>
                    </w:rPr>
                    <w:t>ESITI DEGLI STUDENTI</w:t>
                  </w:r>
                </w:p>
              </w:tc>
              <w:tc>
                <w:tcPr>
                  <w:tcW w:w="3323" w:type="dxa"/>
                  <w:tcBorders>
                    <w:top w:val="single" w:sz="4" w:space="0" w:color="000000"/>
                    <w:left w:val="single" w:sz="4" w:space="0" w:color="000000"/>
                    <w:bottom w:val="single" w:sz="4" w:space="0" w:color="000000"/>
                    <w:right w:val="single" w:sz="4" w:space="0" w:color="000000"/>
                  </w:tcBorders>
                  <w:shd w:val="clear" w:color="auto" w:fill="D0CECE"/>
                </w:tcPr>
                <w:p w14:paraId="0286363A" w14:textId="77777777" w:rsidR="00850DBD" w:rsidRPr="00850DBD" w:rsidRDefault="00850DBD" w:rsidP="00252734">
                  <w:pPr>
                    <w:spacing w:before="100" w:line="100" w:lineRule="atLeast"/>
                    <w:rPr>
                      <w:sz w:val="20"/>
                      <w:szCs w:val="20"/>
                    </w:rPr>
                  </w:pPr>
                  <w:r w:rsidRPr="00850DBD">
                    <w:rPr>
                      <w:sz w:val="20"/>
                      <w:szCs w:val="20"/>
                    </w:rPr>
                    <w:t>DESCRIZIONE DELLA PRIORITA'</w:t>
                  </w:r>
                </w:p>
              </w:tc>
              <w:tc>
                <w:tcPr>
                  <w:tcW w:w="3324" w:type="dxa"/>
                  <w:tcBorders>
                    <w:top w:val="single" w:sz="4" w:space="0" w:color="000000"/>
                    <w:left w:val="single" w:sz="4" w:space="0" w:color="000000"/>
                    <w:bottom w:val="single" w:sz="4" w:space="0" w:color="000000"/>
                    <w:right w:val="single" w:sz="4" w:space="0" w:color="000000"/>
                  </w:tcBorders>
                  <w:shd w:val="clear" w:color="auto" w:fill="D0CECE"/>
                </w:tcPr>
                <w:p w14:paraId="71DB0551" w14:textId="77777777" w:rsidR="00850DBD" w:rsidRPr="00850DBD" w:rsidRDefault="00850DBD" w:rsidP="00252734">
                  <w:pPr>
                    <w:spacing w:before="100" w:line="100" w:lineRule="atLeast"/>
                    <w:rPr>
                      <w:sz w:val="20"/>
                      <w:szCs w:val="20"/>
                    </w:rPr>
                  </w:pPr>
                  <w:r w:rsidRPr="00850DBD">
                    <w:rPr>
                      <w:sz w:val="20"/>
                      <w:szCs w:val="20"/>
                    </w:rPr>
                    <w:t>DESCRIZIONE DEL TRAGUARDO</w:t>
                  </w:r>
                </w:p>
              </w:tc>
            </w:tr>
            <w:tr w:rsidR="00850DBD" w:rsidRPr="00850DBD" w14:paraId="2E83F8E5" w14:textId="77777777" w:rsidTr="00252734">
              <w:trPr>
                <w:trHeight w:val="1570"/>
              </w:trPr>
              <w:tc>
                <w:tcPr>
                  <w:tcW w:w="33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4C4DC0" w14:textId="77777777" w:rsidR="00850DBD" w:rsidRPr="00850DBD" w:rsidRDefault="00850DBD" w:rsidP="00252734">
                  <w:pPr>
                    <w:spacing w:before="100" w:line="100" w:lineRule="atLeast"/>
                    <w:rPr>
                      <w:sz w:val="20"/>
                      <w:szCs w:val="20"/>
                    </w:rPr>
                  </w:pPr>
                </w:p>
                <w:p w14:paraId="504FB835" w14:textId="77777777" w:rsidR="00850DBD" w:rsidRPr="00850DBD" w:rsidRDefault="00850DBD" w:rsidP="00252734">
                  <w:pPr>
                    <w:spacing w:before="100" w:line="100" w:lineRule="atLeast"/>
                    <w:rPr>
                      <w:sz w:val="20"/>
                      <w:szCs w:val="20"/>
                    </w:rPr>
                  </w:pPr>
                </w:p>
                <w:p w14:paraId="1D5AB407" w14:textId="77777777" w:rsidR="00850DBD" w:rsidRPr="00850DBD" w:rsidRDefault="00850DBD" w:rsidP="00252734">
                  <w:pPr>
                    <w:spacing w:before="100" w:line="100" w:lineRule="atLeast"/>
                    <w:rPr>
                      <w:bCs/>
                      <w:sz w:val="20"/>
                      <w:szCs w:val="20"/>
                    </w:rPr>
                  </w:pPr>
                  <w:r w:rsidRPr="00850DBD">
                    <w:rPr>
                      <w:sz w:val="20"/>
                      <w:szCs w:val="20"/>
                    </w:rPr>
                    <w:t>1) Risultati scolastici</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BB9442A" w14:textId="2BE59D55" w:rsidR="00850DBD" w:rsidRPr="00992D1B" w:rsidRDefault="00992D1B" w:rsidP="00252734">
                  <w:pPr>
                    <w:spacing w:before="100" w:line="100" w:lineRule="atLeast"/>
                    <w:rPr>
                      <w:bCs/>
                      <w:sz w:val="20"/>
                      <w:szCs w:val="20"/>
                    </w:rPr>
                  </w:pPr>
                  <w:r w:rsidRPr="00992D1B">
                    <w:rPr>
                      <w:sz w:val="20"/>
                      <w:szCs w:val="20"/>
                    </w:rPr>
                    <w:t xml:space="preserve">Miglioramento degli esiti tenendo conto dei livelli di partenza.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D78CE02" w14:textId="55B7AAF8" w:rsidR="00850DBD" w:rsidRPr="00992D1B" w:rsidRDefault="00992D1B" w:rsidP="00252734">
                  <w:pPr>
                    <w:spacing w:before="100" w:line="100" w:lineRule="atLeast"/>
                    <w:rPr>
                      <w:sz w:val="20"/>
                      <w:szCs w:val="20"/>
                    </w:rPr>
                  </w:pPr>
                  <w:r w:rsidRPr="00992D1B">
                    <w:rPr>
                      <w:sz w:val="20"/>
                      <w:szCs w:val="20"/>
                    </w:rPr>
                    <w:t>Ampliare la percentuale degli studenti che rientrano nelle fasce più alte nella votazione conseguita all'Esame di Stato.</w:t>
                  </w:r>
                </w:p>
              </w:tc>
            </w:tr>
            <w:tr w:rsidR="00992D1B" w:rsidRPr="00850DBD" w14:paraId="628A9F12" w14:textId="77777777" w:rsidTr="00DD006F">
              <w:trPr>
                <w:trHeight w:val="153"/>
              </w:trPr>
              <w:tc>
                <w:tcPr>
                  <w:tcW w:w="3323" w:type="dxa"/>
                  <w:vMerge/>
                  <w:tcBorders>
                    <w:top w:val="single" w:sz="4" w:space="0" w:color="000000"/>
                    <w:left w:val="single" w:sz="4" w:space="0" w:color="000000"/>
                    <w:bottom w:val="single" w:sz="4" w:space="0" w:color="000000"/>
                    <w:right w:val="single" w:sz="4" w:space="0" w:color="000000"/>
                  </w:tcBorders>
                  <w:shd w:val="clear" w:color="auto" w:fill="auto"/>
                </w:tcPr>
                <w:p w14:paraId="17F03EB0" w14:textId="77777777" w:rsidR="00992D1B" w:rsidRPr="00850DBD" w:rsidRDefault="00992D1B" w:rsidP="00992D1B">
                  <w:pPr>
                    <w:rPr>
                      <w:sz w:val="20"/>
                      <w:szCs w:val="20"/>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A313" w14:textId="27737FC2" w:rsidR="00992D1B" w:rsidRPr="00992D1B" w:rsidRDefault="00992D1B" w:rsidP="00992D1B">
                  <w:pPr>
                    <w:spacing w:before="100" w:line="100" w:lineRule="atLeast"/>
                    <w:rPr>
                      <w:bCs/>
                      <w:sz w:val="20"/>
                      <w:szCs w:val="20"/>
                    </w:rPr>
                  </w:pPr>
                  <w:r w:rsidRPr="00992D1B">
                    <w:rPr>
                      <w:sz w:val="20"/>
                      <w:szCs w:val="20"/>
                    </w:rPr>
                    <w:t>Sviluppo della competenza europea imparare ad imparare</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1FA187F" w14:textId="41505E84" w:rsidR="00992D1B" w:rsidRPr="00992D1B" w:rsidRDefault="00992D1B" w:rsidP="00992D1B">
                  <w:pPr>
                    <w:spacing w:before="100" w:line="100" w:lineRule="atLeast"/>
                    <w:rPr>
                      <w:sz w:val="20"/>
                      <w:szCs w:val="20"/>
                    </w:rPr>
                  </w:pPr>
                  <w:r w:rsidRPr="00992D1B">
                    <w:rPr>
                      <w:sz w:val="20"/>
                      <w:szCs w:val="20"/>
                    </w:rPr>
                    <w:t>Acquisire un adeguato metodo di studio con un miglioramento delle valutazioni positive nelle esposizioni orali (ridurre la media delle valutazioni insufficienti entro il 10% -15 % per ogni classe)</w:t>
                  </w:r>
                </w:p>
              </w:tc>
            </w:tr>
            <w:tr w:rsidR="00992D1B" w:rsidRPr="00850DBD" w14:paraId="13EE8960" w14:textId="77777777" w:rsidTr="00FA5A2D">
              <w:trPr>
                <w:trHeight w:val="977"/>
              </w:trPr>
              <w:tc>
                <w:tcPr>
                  <w:tcW w:w="3323" w:type="dxa"/>
                  <w:vMerge w:val="restart"/>
                  <w:tcBorders>
                    <w:top w:val="single" w:sz="4" w:space="0" w:color="000000"/>
                    <w:left w:val="single" w:sz="4" w:space="0" w:color="000000"/>
                    <w:right w:val="single" w:sz="4" w:space="0" w:color="000000"/>
                  </w:tcBorders>
                  <w:shd w:val="clear" w:color="auto" w:fill="auto"/>
                </w:tcPr>
                <w:p w14:paraId="7B0554B2" w14:textId="77777777" w:rsidR="00992D1B" w:rsidRPr="00850DBD" w:rsidRDefault="00992D1B" w:rsidP="00992D1B">
                  <w:pPr>
                    <w:rPr>
                      <w:sz w:val="20"/>
                      <w:szCs w:val="20"/>
                    </w:rPr>
                  </w:pPr>
                </w:p>
                <w:p w14:paraId="7AD30A34" w14:textId="77777777" w:rsidR="00992D1B" w:rsidRDefault="00992D1B" w:rsidP="00992D1B">
                  <w:pPr>
                    <w:spacing w:before="100" w:after="100"/>
                    <w:rPr>
                      <w:sz w:val="20"/>
                      <w:szCs w:val="20"/>
                    </w:rPr>
                  </w:pPr>
                </w:p>
                <w:p w14:paraId="3B6208A4" w14:textId="77777777" w:rsidR="00992D1B" w:rsidRDefault="00992D1B" w:rsidP="00992D1B">
                  <w:pPr>
                    <w:spacing w:before="100" w:after="100"/>
                    <w:rPr>
                      <w:sz w:val="20"/>
                      <w:szCs w:val="20"/>
                    </w:rPr>
                  </w:pPr>
                </w:p>
                <w:p w14:paraId="7AB2FED8" w14:textId="77777777" w:rsidR="00992D1B" w:rsidRDefault="00992D1B" w:rsidP="00992D1B">
                  <w:pPr>
                    <w:spacing w:before="100" w:after="100"/>
                    <w:rPr>
                      <w:sz w:val="20"/>
                      <w:szCs w:val="20"/>
                    </w:rPr>
                  </w:pPr>
                </w:p>
                <w:p w14:paraId="6FCF1240" w14:textId="3AF240F6" w:rsidR="00992D1B" w:rsidRDefault="00992D1B" w:rsidP="00992D1B">
                  <w:pPr>
                    <w:spacing w:before="100" w:after="100"/>
                    <w:rPr>
                      <w:sz w:val="20"/>
                      <w:szCs w:val="20"/>
                    </w:rPr>
                  </w:pPr>
                  <w:r w:rsidRPr="00850DBD">
                    <w:rPr>
                      <w:sz w:val="20"/>
                      <w:szCs w:val="20"/>
                    </w:rPr>
                    <w:t>3) Competenze chiave e di cittadinanza</w:t>
                  </w:r>
                </w:p>
                <w:p w14:paraId="64659345" w14:textId="77777777" w:rsidR="00992D1B" w:rsidRDefault="00992D1B" w:rsidP="00992D1B">
                  <w:pPr>
                    <w:spacing w:before="100" w:after="100"/>
                    <w:rPr>
                      <w:sz w:val="20"/>
                      <w:szCs w:val="20"/>
                    </w:rPr>
                  </w:pPr>
                </w:p>
                <w:p w14:paraId="62316EE2" w14:textId="77777777" w:rsidR="00992D1B" w:rsidRDefault="00992D1B" w:rsidP="00992D1B">
                  <w:pPr>
                    <w:spacing w:before="100" w:after="100"/>
                    <w:rPr>
                      <w:sz w:val="20"/>
                      <w:szCs w:val="20"/>
                    </w:rPr>
                  </w:pPr>
                </w:p>
                <w:p w14:paraId="5BED043A" w14:textId="27CF991B" w:rsidR="00992D1B" w:rsidRPr="00850DBD" w:rsidRDefault="00992D1B" w:rsidP="00992D1B">
                  <w:pPr>
                    <w:spacing w:before="100" w:after="100"/>
                    <w:rPr>
                      <w:b/>
                      <w:bCs/>
                      <w:sz w:val="20"/>
                      <w:szCs w:val="20"/>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11B8" w14:textId="6E54D09B" w:rsidR="00992D1B" w:rsidRPr="00992D1B" w:rsidRDefault="00992D1B" w:rsidP="00992D1B">
                  <w:pPr>
                    <w:spacing w:before="100" w:line="100" w:lineRule="atLeast"/>
                    <w:rPr>
                      <w:bCs/>
                      <w:sz w:val="20"/>
                      <w:szCs w:val="20"/>
                    </w:rPr>
                  </w:pPr>
                  <w:r w:rsidRPr="00992D1B">
                    <w:rPr>
                      <w:sz w:val="20"/>
                      <w:szCs w:val="20"/>
                    </w:rPr>
                    <w:t xml:space="preserve">Incremento dell'autonomia e del senso di responsabilità degli alunni nella scuola Primaria.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C5C81DB" w14:textId="77777777" w:rsidR="00992D1B" w:rsidRPr="00850DBD" w:rsidRDefault="00992D1B" w:rsidP="00992D1B">
                  <w:pPr>
                    <w:spacing w:before="100" w:line="100" w:lineRule="atLeast"/>
                    <w:rPr>
                      <w:sz w:val="20"/>
                      <w:szCs w:val="20"/>
                    </w:rPr>
                  </w:pPr>
                  <w:r w:rsidRPr="00850DBD">
                    <w:rPr>
                      <w:bCs/>
                      <w:sz w:val="20"/>
                      <w:szCs w:val="20"/>
                    </w:rPr>
                    <w:t xml:space="preserve">Saper organizzare autonomamente il materiale scolastico proprio e altrui, avere cura di </w:t>
                  </w:r>
                  <w:proofErr w:type="spellStart"/>
                  <w:r w:rsidRPr="00850DBD">
                    <w:rPr>
                      <w:bCs/>
                      <w:sz w:val="20"/>
                      <w:szCs w:val="20"/>
                    </w:rPr>
                    <w:t>sè</w:t>
                  </w:r>
                  <w:proofErr w:type="spellEnd"/>
                  <w:r w:rsidRPr="00850DBD">
                    <w:rPr>
                      <w:bCs/>
                      <w:sz w:val="20"/>
                      <w:szCs w:val="20"/>
                    </w:rPr>
                    <w:t>, gestire gli impegni, portare a termine piccoli incarichi.</w:t>
                  </w:r>
                </w:p>
              </w:tc>
            </w:tr>
            <w:tr w:rsidR="00992D1B" w:rsidRPr="00850DBD" w14:paraId="04DDA3D9" w14:textId="77777777" w:rsidTr="00FA5A2D">
              <w:trPr>
                <w:trHeight w:val="153"/>
              </w:trPr>
              <w:tc>
                <w:tcPr>
                  <w:tcW w:w="3323" w:type="dxa"/>
                  <w:vMerge/>
                  <w:tcBorders>
                    <w:left w:val="single" w:sz="4" w:space="0" w:color="000000"/>
                    <w:right w:val="single" w:sz="4" w:space="0" w:color="000000"/>
                  </w:tcBorders>
                  <w:shd w:val="clear" w:color="auto" w:fill="auto"/>
                </w:tcPr>
                <w:p w14:paraId="4118E10C" w14:textId="77777777" w:rsidR="00992D1B" w:rsidRPr="00850DBD" w:rsidRDefault="00992D1B" w:rsidP="00992D1B">
                  <w:pPr>
                    <w:rPr>
                      <w:sz w:val="20"/>
                      <w:szCs w:val="20"/>
                    </w:rPr>
                  </w:pPr>
                </w:p>
              </w:tc>
              <w:tc>
                <w:tcPr>
                  <w:tcW w:w="3323" w:type="dxa"/>
                  <w:tcBorders>
                    <w:top w:val="single" w:sz="4" w:space="0" w:color="000000"/>
                    <w:left w:val="single" w:sz="4" w:space="0" w:color="000000"/>
                    <w:bottom w:val="single" w:sz="4" w:space="0" w:color="auto"/>
                    <w:right w:val="single" w:sz="4" w:space="0" w:color="000000"/>
                  </w:tcBorders>
                  <w:shd w:val="clear" w:color="auto" w:fill="auto"/>
                  <w:vAlign w:val="center"/>
                </w:tcPr>
                <w:p w14:paraId="727E5389" w14:textId="436F138B" w:rsidR="00992D1B" w:rsidRPr="00992D1B" w:rsidRDefault="00992D1B" w:rsidP="00992D1B">
                  <w:pPr>
                    <w:spacing w:before="100" w:line="100" w:lineRule="atLeast"/>
                    <w:rPr>
                      <w:bCs/>
                      <w:sz w:val="20"/>
                      <w:szCs w:val="20"/>
                    </w:rPr>
                  </w:pPr>
                  <w:r w:rsidRPr="00992D1B">
                    <w:rPr>
                      <w:sz w:val="20"/>
                      <w:szCs w:val="20"/>
                    </w:rPr>
                    <w:t xml:space="preserve">Incremento dell'autonomia e del senso di responsabilità degli alunni nella scuola Secondaria.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7357A83A" w14:textId="77777777" w:rsidR="00992D1B" w:rsidRPr="00850DBD" w:rsidRDefault="00992D1B" w:rsidP="00992D1B">
                  <w:pPr>
                    <w:spacing w:before="100" w:line="100" w:lineRule="atLeast"/>
                    <w:rPr>
                      <w:sz w:val="20"/>
                      <w:szCs w:val="20"/>
                    </w:rPr>
                  </w:pPr>
                  <w:r w:rsidRPr="00850DBD">
                    <w:rPr>
                      <w:bCs/>
                      <w:sz w:val="20"/>
                      <w:szCs w:val="20"/>
                    </w:rPr>
                    <w:t>Organizzare autonomamente il materiale scolastico,</w:t>
                  </w:r>
                  <w:r>
                    <w:rPr>
                      <w:bCs/>
                      <w:sz w:val="20"/>
                      <w:szCs w:val="20"/>
                    </w:rPr>
                    <w:t xml:space="preserve"> </w:t>
                  </w:r>
                  <w:r w:rsidRPr="00850DBD">
                    <w:rPr>
                      <w:bCs/>
                      <w:sz w:val="20"/>
                      <w:szCs w:val="20"/>
                    </w:rPr>
                    <w:t>acquisire un metodo di studio,</w:t>
                  </w:r>
                  <w:r>
                    <w:rPr>
                      <w:bCs/>
                      <w:sz w:val="20"/>
                      <w:szCs w:val="20"/>
                    </w:rPr>
                    <w:t xml:space="preserve"> </w:t>
                  </w:r>
                  <w:r w:rsidRPr="00850DBD">
                    <w:rPr>
                      <w:bCs/>
                      <w:sz w:val="20"/>
                      <w:szCs w:val="20"/>
                    </w:rPr>
                    <w:t>imparare a gestire il tempo,</w:t>
                  </w:r>
                  <w:r>
                    <w:rPr>
                      <w:bCs/>
                      <w:sz w:val="20"/>
                      <w:szCs w:val="20"/>
                    </w:rPr>
                    <w:t xml:space="preserve"> </w:t>
                  </w:r>
                  <w:r w:rsidRPr="00850DBD">
                    <w:rPr>
                      <w:bCs/>
                      <w:sz w:val="20"/>
                      <w:szCs w:val="20"/>
                    </w:rPr>
                    <w:t>relazionarsi con tutti in modo corretto.</w:t>
                  </w:r>
                </w:p>
              </w:tc>
            </w:tr>
            <w:tr w:rsidR="00992D1B" w:rsidRPr="00850DBD" w14:paraId="463F6F84" w14:textId="77777777" w:rsidTr="00850DBD">
              <w:trPr>
                <w:trHeight w:val="153"/>
              </w:trPr>
              <w:tc>
                <w:tcPr>
                  <w:tcW w:w="3323" w:type="dxa"/>
                  <w:vMerge/>
                  <w:tcBorders>
                    <w:left w:val="single" w:sz="4" w:space="0" w:color="000000"/>
                    <w:bottom w:val="single" w:sz="4" w:space="0" w:color="auto"/>
                    <w:right w:val="single" w:sz="4" w:space="0" w:color="000000"/>
                  </w:tcBorders>
                  <w:shd w:val="clear" w:color="auto" w:fill="auto"/>
                </w:tcPr>
                <w:p w14:paraId="45E3692A" w14:textId="77777777" w:rsidR="00992D1B" w:rsidRPr="00850DBD" w:rsidRDefault="00992D1B" w:rsidP="00252734">
                  <w:pPr>
                    <w:rPr>
                      <w:sz w:val="20"/>
                      <w:szCs w:val="20"/>
                    </w:rPr>
                  </w:pPr>
                </w:p>
              </w:tc>
              <w:tc>
                <w:tcPr>
                  <w:tcW w:w="3323" w:type="dxa"/>
                  <w:tcBorders>
                    <w:top w:val="single" w:sz="4" w:space="0" w:color="auto"/>
                    <w:left w:val="single" w:sz="4" w:space="0" w:color="000000"/>
                    <w:bottom w:val="single" w:sz="4" w:space="0" w:color="auto"/>
                    <w:right w:val="single" w:sz="4" w:space="0" w:color="000000"/>
                  </w:tcBorders>
                  <w:shd w:val="clear" w:color="auto" w:fill="auto"/>
                </w:tcPr>
                <w:p w14:paraId="404645FA" w14:textId="2D499326" w:rsidR="00992D1B" w:rsidRPr="00992D1B" w:rsidRDefault="00992D1B" w:rsidP="00252734">
                  <w:pPr>
                    <w:spacing w:before="100" w:line="100" w:lineRule="atLeast"/>
                    <w:rPr>
                      <w:bCs/>
                      <w:sz w:val="20"/>
                      <w:szCs w:val="20"/>
                    </w:rPr>
                  </w:pPr>
                  <w:r w:rsidRPr="00992D1B">
                    <w:rPr>
                      <w:sz w:val="20"/>
                      <w:szCs w:val="20"/>
                    </w:rPr>
                    <w:t>Miglioramento del senso di collaborazione e di partecipazione attiva per avviare un positivo e consapevole inserimento nella vita sociale.</w:t>
                  </w:r>
                </w:p>
              </w:tc>
              <w:tc>
                <w:tcPr>
                  <w:tcW w:w="3324" w:type="dxa"/>
                  <w:tcBorders>
                    <w:top w:val="single" w:sz="4" w:space="0" w:color="auto"/>
                    <w:left w:val="single" w:sz="4" w:space="0" w:color="000000"/>
                    <w:bottom w:val="single" w:sz="4" w:space="0" w:color="auto"/>
                    <w:right w:val="single" w:sz="4" w:space="0" w:color="000000"/>
                  </w:tcBorders>
                  <w:shd w:val="clear" w:color="auto" w:fill="auto"/>
                </w:tcPr>
                <w:p w14:paraId="62F759DD" w14:textId="77777777" w:rsidR="00992D1B" w:rsidRPr="00850DBD" w:rsidRDefault="00992D1B" w:rsidP="00252734">
                  <w:pPr>
                    <w:spacing w:before="100" w:line="100" w:lineRule="atLeast"/>
                    <w:rPr>
                      <w:sz w:val="20"/>
                      <w:szCs w:val="20"/>
                    </w:rPr>
                  </w:pPr>
                  <w:r w:rsidRPr="00850DBD">
                    <w:rPr>
                      <w:bCs/>
                      <w:sz w:val="20"/>
                      <w:szCs w:val="20"/>
                    </w:rPr>
                    <w:t>Incrementare il numero degli studenti coinvolti nelle attività di volontariato sul territorio.</w:t>
                  </w:r>
                </w:p>
              </w:tc>
            </w:tr>
          </w:tbl>
          <w:p w14:paraId="3DB3D1B0" w14:textId="77777777" w:rsidR="00850DBD" w:rsidRDefault="00850DBD" w:rsidP="00252734">
            <w:pPr>
              <w:spacing w:before="100" w:after="100" w:line="100" w:lineRule="atLeast"/>
              <w:rPr>
                <w:b/>
                <w:bCs/>
                <w:sz w:val="36"/>
                <w:szCs w:val="36"/>
              </w:rPr>
            </w:pPr>
          </w:p>
          <w:p w14:paraId="36801744" w14:textId="77777777" w:rsidR="00850DBD" w:rsidRDefault="00850DBD" w:rsidP="00252734">
            <w:pPr>
              <w:spacing w:before="100" w:after="100" w:line="100" w:lineRule="atLeast"/>
              <w:rPr>
                <w:b/>
                <w:bCs/>
                <w:sz w:val="36"/>
                <w:szCs w:val="36"/>
              </w:rPr>
            </w:pPr>
          </w:p>
          <w:p w14:paraId="6B096CBC" w14:textId="77777777" w:rsidR="00850DBD" w:rsidRDefault="00850DBD" w:rsidP="00252734">
            <w:pPr>
              <w:spacing w:before="100" w:after="100" w:line="100" w:lineRule="atLeast"/>
              <w:rPr>
                <w:b/>
                <w:bCs/>
                <w:sz w:val="36"/>
                <w:szCs w:val="36"/>
              </w:rPr>
            </w:pPr>
          </w:p>
        </w:tc>
      </w:tr>
    </w:tbl>
    <w:p w14:paraId="24499BAB" w14:textId="77777777" w:rsidR="002F1CD8" w:rsidRDefault="002F1CD8" w:rsidP="002F1CD8"/>
    <w:p w14:paraId="36E5A286" w14:textId="77777777" w:rsidR="002F1CD8" w:rsidRDefault="002F1CD8" w:rsidP="002F1CD8">
      <w:pPr>
        <w:ind w:right="-1"/>
        <w:rPr>
          <w:b/>
          <w:bCs/>
          <w:sz w:val="20"/>
          <w:szCs w:val="20"/>
        </w:rPr>
      </w:pPr>
      <w:r w:rsidRPr="002F1CD8">
        <w:rPr>
          <w:b/>
          <w:bCs/>
          <w:sz w:val="20"/>
          <w:szCs w:val="20"/>
        </w:rPr>
        <w:t>MOTIVAZIONE BREVE DELLA SCELTA</w:t>
      </w:r>
      <w:r>
        <w:rPr>
          <w:b/>
          <w:bCs/>
          <w:sz w:val="20"/>
          <w:szCs w:val="20"/>
        </w:rPr>
        <w:t xml:space="preserve"> </w:t>
      </w:r>
      <w:r w:rsidRPr="002F1CD8">
        <w:rPr>
          <w:b/>
          <w:bCs/>
          <w:sz w:val="20"/>
          <w:szCs w:val="20"/>
        </w:rPr>
        <w:t xml:space="preserve">DELLE </w:t>
      </w:r>
      <w:r>
        <w:rPr>
          <w:b/>
          <w:bCs/>
          <w:sz w:val="20"/>
          <w:szCs w:val="20"/>
        </w:rPr>
        <w:t xml:space="preserve">  </w:t>
      </w:r>
      <w:r w:rsidRPr="002F1CD8">
        <w:rPr>
          <w:b/>
          <w:bCs/>
          <w:sz w:val="20"/>
          <w:szCs w:val="20"/>
        </w:rPr>
        <w:t xml:space="preserve">PRIORITÀ  </w:t>
      </w:r>
      <w:r>
        <w:rPr>
          <w:b/>
          <w:bCs/>
          <w:sz w:val="20"/>
          <w:szCs w:val="20"/>
        </w:rPr>
        <w:t xml:space="preserve"> </w:t>
      </w:r>
      <w:r w:rsidRPr="002F1CD8">
        <w:rPr>
          <w:b/>
          <w:bCs/>
          <w:sz w:val="20"/>
          <w:szCs w:val="20"/>
        </w:rPr>
        <w:t>SULLA BASE DEI RISULTATI DELL'AUTOVALUTAZIONE</w:t>
      </w:r>
    </w:p>
    <w:p w14:paraId="2298B963" w14:textId="77777777" w:rsidR="002F1CD8" w:rsidRPr="002F1CD8" w:rsidRDefault="002F1CD8" w:rsidP="002F1CD8">
      <w:pPr>
        <w:ind w:right="-1"/>
        <w:rPr>
          <w:color w:val="000000"/>
          <w:sz w:val="20"/>
          <w:szCs w:val="20"/>
        </w:rPr>
      </w:pPr>
    </w:p>
    <w:p w14:paraId="580CC21C" w14:textId="77777777" w:rsidR="002F1CD8" w:rsidRPr="002F1CD8" w:rsidRDefault="002F1CD8" w:rsidP="002F1CD8">
      <w:pPr>
        <w:jc w:val="both"/>
        <w:rPr>
          <w:sz w:val="20"/>
          <w:szCs w:val="20"/>
        </w:rPr>
      </w:pPr>
      <w:r w:rsidRPr="002F1CD8">
        <w:rPr>
          <w:sz w:val="20"/>
          <w:szCs w:val="20"/>
        </w:rPr>
        <w:t>L'esperienza sviluppata nel corso dell'ultimo triennio</w:t>
      </w:r>
      <w:r>
        <w:rPr>
          <w:sz w:val="20"/>
          <w:szCs w:val="20"/>
        </w:rPr>
        <w:t xml:space="preserve"> (201</w:t>
      </w:r>
      <w:r w:rsidR="00C338E6">
        <w:rPr>
          <w:sz w:val="20"/>
          <w:szCs w:val="20"/>
        </w:rPr>
        <w:t>6</w:t>
      </w:r>
      <w:r>
        <w:rPr>
          <w:sz w:val="20"/>
          <w:szCs w:val="20"/>
        </w:rPr>
        <w:t>-1</w:t>
      </w:r>
      <w:r w:rsidR="00C338E6">
        <w:rPr>
          <w:sz w:val="20"/>
          <w:szCs w:val="20"/>
        </w:rPr>
        <w:t>9</w:t>
      </w:r>
      <w:r>
        <w:rPr>
          <w:sz w:val="20"/>
          <w:szCs w:val="20"/>
        </w:rPr>
        <w:t>)</w:t>
      </w:r>
      <w:r w:rsidRPr="002F1CD8">
        <w:rPr>
          <w:sz w:val="20"/>
          <w:szCs w:val="20"/>
        </w:rPr>
        <w:t xml:space="preserve"> ha posto in evidenza una duplice necessità:</w:t>
      </w:r>
    </w:p>
    <w:p w14:paraId="7C7FA062" w14:textId="77777777" w:rsidR="002F1CD8" w:rsidRPr="002F1CD8" w:rsidRDefault="002F1CD8" w:rsidP="002F1CD8">
      <w:pPr>
        <w:jc w:val="both"/>
        <w:rPr>
          <w:sz w:val="20"/>
          <w:szCs w:val="20"/>
        </w:rPr>
      </w:pPr>
      <w:r w:rsidRPr="002F1CD8">
        <w:rPr>
          <w:sz w:val="20"/>
          <w:szCs w:val="20"/>
        </w:rPr>
        <w:t>- da un lato, per garantire l'unitarietà e la continuità formativa, si tratta di continuare a basare la progettazione educativa e didattica su un curricolo verticale condiviso e costruito nella prospettiva di promuovere lo sviluppo di competenze;</w:t>
      </w:r>
    </w:p>
    <w:p w14:paraId="4738C53D" w14:textId="77777777" w:rsidR="002F1CD8" w:rsidRDefault="002F1CD8" w:rsidP="003F29D2">
      <w:pPr>
        <w:jc w:val="both"/>
        <w:rPr>
          <w:sz w:val="20"/>
          <w:szCs w:val="20"/>
        </w:rPr>
      </w:pPr>
      <w:r w:rsidRPr="002F1CD8">
        <w:rPr>
          <w:sz w:val="20"/>
          <w:szCs w:val="20"/>
        </w:rPr>
        <w:t>- dall'altro, per garantire la sostenibilità del nostro progetto di scuola, si tratta di porre l'alunno nella condizione di "imparare ad imparare" per essere protagonista del proprio percorso di apprendimento con particolare attenzione alle competenze civiche e sociali.</w:t>
      </w:r>
    </w:p>
    <w:p w14:paraId="67F395E4" w14:textId="77777777" w:rsidR="003F29D2" w:rsidRPr="003F29D2" w:rsidRDefault="003F29D2" w:rsidP="003F29D2">
      <w:pPr>
        <w:jc w:val="both"/>
        <w:rPr>
          <w:sz w:val="20"/>
          <w:szCs w:val="20"/>
        </w:rPr>
      </w:pPr>
    </w:p>
    <w:p w14:paraId="06CA38C7" w14:textId="77777777" w:rsidR="00E961C0" w:rsidRDefault="00E961C0" w:rsidP="002F1CD8">
      <w:pPr>
        <w:ind w:right="4222"/>
        <w:rPr>
          <w:rStyle w:val="verdana"/>
          <w:b/>
          <w:bCs/>
          <w:color w:val="000000"/>
        </w:rPr>
      </w:pPr>
    </w:p>
    <w:p w14:paraId="3673F756" w14:textId="77777777" w:rsidR="00992D1B" w:rsidRDefault="00992D1B" w:rsidP="002F1CD8">
      <w:pPr>
        <w:ind w:right="4222"/>
        <w:rPr>
          <w:rStyle w:val="verdana"/>
          <w:b/>
          <w:bCs/>
          <w:color w:val="000000"/>
          <w:sz w:val="28"/>
          <w:szCs w:val="28"/>
        </w:rPr>
      </w:pPr>
    </w:p>
    <w:p w14:paraId="6B1C439A" w14:textId="77777777" w:rsidR="00992D1B" w:rsidRDefault="00992D1B" w:rsidP="002F1CD8">
      <w:pPr>
        <w:ind w:right="4222"/>
        <w:rPr>
          <w:rStyle w:val="verdana"/>
          <w:b/>
          <w:bCs/>
          <w:color w:val="000000"/>
          <w:sz w:val="28"/>
          <w:szCs w:val="28"/>
        </w:rPr>
      </w:pPr>
    </w:p>
    <w:p w14:paraId="16F0E1D1" w14:textId="19E46C52" w:rsidR="002F1CD8" w:rsidRPr="00E961C0" w:rsidRDefault="00E961C0" w:rsidP="002F1CD8">
      <w:pPr>
        <w:ind w:right="4222"/>
        <w:rPr>
          <w:sz w:val="28"/>
          <w:szCs w:val="28"/>
        </w:rPr>
      </w:pPr>
      <w:r w:rsidRPr="00E961C0">
        <w:rPr>
          <w:rStyle w:val="verdana"/>
          <w:b/>
          <w:bCs/>
          <w:color w:val="000000"/>
          <w:sz w:val="28"/>
          <w:szCs w:val="28"/>
        </w:rPr>
        <w:lastRenderedPageBreak/>
        <w:t>OBIETTIVI DI PROCESSO</w:t>
      </w:r>
    </w:p>
    <w:p w14:paraId="3213D941" w14:textId="77777777" w:rsidR="002F1CD8" w:rsidRDefault="002F1CD8" w:rsidP="002F1CD8">
      <w:pPr>
        <w:rPr>
          <w:sz w:val="20"/>
          <w:szCs w:val="20"/>
        </w:rPr>
      </w:pPr>
    </w:p>
    <w:p w14:paraId="3E8273A5" w14:textId="24603C14" w:rsidR="002F1CD8" w:rsidRDefault="002F1CD8" w:rsidP="002F1CD8">
      <w:pPr>
        <w:jc w:val="both"/>
        <w:rPr>
          <w:sz w:val="20"/>
          <w:szCs w:val="20"/>
        </w:rPr>
      </w:pPr>
      <w:r w:rsidRPr="002F1CD8">
        <w:rPr>
          <w:sz w:val="20"/>
          <w:szCs w:val="20"/>
        </w:rPr>
        <w:t xml:space="preserve">Gli obiettivi di processo rappresentano una definizione operativa delle </w:t>
      </w:r>
      <w:proofErr w:type="gramStart"/>
      <w:r w:rsidRPr="002F1CD8">
        <w:rPr>
          <w:sz w:val="20"/>
          <w:szCs w:val="20"/>
        </w:rPr>
        <w:t>attività  su</w:t>
      </w:r>
      <w:proofErr w:type="gramEnd"/>
      <w:r w:rsidRPr="002F1CD8">
        <w:rPr>
          <w:sz w:val="20"/>
          <w:szCs w:val="20"/>
        </w:rPr>
        <w:t xml:space="preserve"> cui si intende agire concretamente per raggiungere le priorit</w:t>
      </w:r>
      <w:r w:rsidR="002054DE">
        <w:rPr>
          <w:sz w:val="20"/>
          <w:szCs w:val="20"/>
        </w:rPr>
        <w:t>à</w:t>
      </w:r>
      <w:r w:rsidRPr="002F1CD8">
        <w:rPr>
          <w:sz w:val="20"/>
          <w:szCs w:val="20"/>
        </w:rPr>
        <w:t xml:space="preserve"> strategiche individuate. Essi costituiscono degli </w:t>
      </w:r>
      <w:r w:rsidRPr="002F1CD8">
        <w:rPr>
          <w:b/>
          <w:sz w:val="20"/>
          <w:szCs w:val="20"/>
        </w:rPr>
        <w:t xml:space="preserve">obiettivi operativi da raggiungere nel breve periodo </w:t>
      </w:r>
      <w:r w:rsidRPr="002F1CD8">
        <w:rPr>
          <w:sz w:val="20"/>
          <w:szCs w:val="20"/>
        </w:rPr>
        <w:t>(un anno scolastico) e riguardano una o pi</w:t>
      </w:r>
      <w:r w:rsidR="002054DE">
        <w:rPr>
          <w:sz w:val="20"/>
          <w:szCs w:val="20"/>
        </w:rPr>
        <w:t>ù</w:t>
      </w:r>
      <w:r w:rsidRPr="002F1CD8">
        <w:rPr>
          <w:sz w:val="20"/>
          <w:szCs w:val="20"/>
        </w:rPr>
        <w:t xml:space="preserve"> aree di processo. Abbiamo indicato le aree di processo su cui si intende intervenire e descritto gli obiettivi che la scuola si prefigge di raggiungere a conclusione del prossimo anno scolastico.</w:t>
      </w:r>
    </w:p>
    <w:p w14:paraId="2D9B6366" w14:textId="77777777" w:rsidR="002F1CD8" w:rsidRDefault="002F1CD8" w:rsidP="002F1CD8">
      <w:pPr>
        <w:jc w:val="both"/>
        <w:rPr>
          <w:sz w:val="20"/>
          <w:szCs w:val="20"/>
        </w:rPr>
      </w:pPr>
    </w:p>
    <w:tbl>
      <w:tblPr>
        <w:tblStyle w:val="Grigliatabella"/>
        <w:tblW w:w="9628" w:type="dxa"/>
        <w:tblLook w:val="04A0" w:firstRow="1" w:lastRow="0" w:firstColumn="1" w:lastColumn="0" w:noHBand="0" w:noVBand="1"/>
      </w:tblPr>
      <w:tblGrid>
        <w:gridCol w:w="4814"/>
        <w:gridCol w:w="4814"/>
      </w:tblGrid>
      <w:tr w:rsidR="00E961C0" w14:paraId="474248D3" w14:textId="77777777" w:rsidTr="00252734">
        <w:tc>
          <w:tcPr>
            <w:tcW w:w="4814" w:type="dxa"/>
            <w:shd w:val="clear" w:color="auto" w:fill="BFBFBF" w:themeFill="background1" w:themeFillShade="BF"/>
          </w:tcPr>
          <w:p w14:paraId="3D410D75" w14:textId="77777777" w:rsidR="00E961C0" w:rsidRPr="00D773BD" w:rsidRDefault="00E961C0" w:rsidP="00252734">
            <w:pPr>
              <w:spacing w:line="100" w:lineRule="atLeast"/>
              <w:rPr>
                <w:b/>
                <w:bCs/>
                <w:sz w:val="20"/>
                <w:szCs w:val="20"/>
              </w:rPr>
            </w:pPr>
            <w:r w:rsidRPr="00D773BD">
              <w:rPr>
                <w:b/>
                <w:bCs/>
                <w:sz w:val="20"/>
                <w:szCs w:val="20"/>
              </w:rPr>
              <w:t>AREA DI PROCESSO</w:t>
            </w:r>
          </w:p>
        </w:tc>
        <w:tc>
          <w:tcPr>
            <w:tcW w:w="4814" w:type="dxa"/>
            <w:shd w:val="clear" w:color="auto" w:fill="BFBFBF" w:themeFill="background1" w:themeFillShade="BF"/>
          </w:tcPr>
          <w:p w14:paraId="03AE0D56" w14:textId="77777777" w:rsidR="00E961C0" w:rsidRPr="00D773BD" w:rsidRDefault="00E961C0" w:rsidP="00252734">
            <w:pPr>
              <w:spacing w:line="100" w:lineRule="atLeast"/>
              <w:rPr>
                <w:b/>
                <w:bCs/>
                <w:sz w:val="20"/>
                <w:szCs w:val="20"/>
              </w:rPr>
            </w:pPr>
            <w:r w:rsidRPr="00D773BD">
              <w:rPr>
                <w:b/>
                <w:bCs/>
                <w:sz w:val="20"/>
                <w:szCs w:val="20"/>
              </w:rPr>
              <w:t>DESCRIZIONE DELL'OBIETTIVO DI PROCESSO</w:t>
            </w:r>
          </w:p>
        </w:tc>
      </w:tr>
      <w:tr w:rsidR="002B6988" w14:paraId="6A9AD6F4" w14:textId="77777777" w:rsidTr="008B6A4F">
        <w:tc>
          <w:tcPr>
            <w:tcW w:w="4814" w:type="dxa"/>
            <w:vMerge w:val="restart"/>
          </w:tcPr>
          <w:p w14:paraId="54F0A36A" w14:textId="77777777" w:rsidR="002B6988" w:rsidRPr="003C0A6A" w:rsidRDefault="002B6988" w:rsidP="002B6988">
            <w:pPr>
              <w:spacing w:line="100" w:lineRule="atLeast"/>
              <w:rPr>
                <w:sz w:val="20"/>
                <w:szCs w:val="20"/>
              </w:rPr>
            </w:pPr>
          </w:p>
          <w:p w14:paraId="2EB9EE67" w14:textId="77777777" w:rsidR="002B6988" w:rsidRPr="003C0A6A" w:rsidRDefault="002B6988" w:rsidP="002B6988">
            <w:pPr>
              <w:spacing w:line="100" w:lineRule="atLeast"/>
              <w:rPr>
                <w:sz w:val="20"/>
                <w:szCs w:val="20"/>
              </w:rPr>
            </w:pPr>
          </w:p>
          <w:p w14:paraId="47456606" w14:textId="77777777" w:rsidR="002B6988" w:rsidRDefault="002B6988" w:rsidP="002B6988">
            <w:pPr>
              <w:spacing w:line="100" w:lineRule="atLeast"/>
              <w:rPr>
                <w:b/>
                <w:sz w:val="20"/>
                <w:szCs w:val="20"/>
              </w:rPr>
            </w:pPr>
          </w:p>
          <w:p w14:paraId="432400D6" w14:textId="77777777" w:rsidR="002B6988" w:rsidRDefault="002B6988" w:rsidP="002B6988">
            <w:pPr>
              <w:spacing w:line="100" w:lineRule="atLeast"/>
              <w:rPr>
                <w:b/>
                <w:sz w:val="20"/>
                <w:szCs w:val="20"/>
              </w:rPr>
            </w:pPr>
          </w:p>
          <w:p w14:paraId="70D9C1F4" w14:textId="77777777" w:rsidR="002B6988" w:rsidRDefault="002B6988" w:rsidP="002B6988">
            <w:pPr>
              <w:spacing w:line="100" w:lineRule="atLeast"/>
              <w:rPr>
                <w:b/>
                <w:sz w:val="20"/>
                <w:szCs w:val="20"/>
              </w:rPr>
            </w:pPr>
          </w:p>
          <w:p w14:paraId="2DFBB78A" w14:textId="5740ED3B" w:rsidR="002B6988" w:rsidRPr="003C0A6A" w:rsidRDefault="002B6988" w:rsidP="002B6988">
            <w:pPr>
              <w:spacing w:line="100" w:lineRule="atLeast"/>
              <w:rPr>
                <w:b/>
                <w:color w:val="000000"/>
                <w:sz w:val="20"/>
                <w:szCs w:val="20"/>
              </w:rPr>
            </w:pPr>
            <w:r w:rsidRPr="003C0A6A">
              <w:rPr>
                <w:b/>
                <w:sz w:val="20"/>
                <w:szCs w:val="20"/>
              </w:rPr>
              <w:t>1) Curricolo, progettazione e valutazione</w:t>
            </w:r>
          </w:p>
        </w:tc>
        <w:tc>
          <w:tcPr>
            <w:tcW w:w="4814" w:type="dxa"/>
            <w:vAlign w:val="center"/>
          </w:tcPr>
          <w:p w14:paraId="2CBD05F8" w14:textId="4DF905FB" w:rsidR="002B6988" w:rsidRPr="002B6988" w:rsidRDefault="002B6988" w:rsidP="002B6988">
            <w:pPr>
              <w:spacing w:before="100" w:beforeAutospacing="1" w:after="100" w:afterAutospacing="1"/>
              <w:rPr>
                <w:sz w:val="20"/>
                <w:szCs w:val="20"/>
              </w:rPr>
            </w:pPr>
            <w:r w:rsidRPr="002B6988">
              <w:rPr>
                <w:sz w:val="20"/>
                <w:szCs w:val="20"/>
              </w:rPr>
              <w:t xml:space="preserve">Valorizzare le eccellenze con attività di approfondimento e potenziamento. </w:t>
            </w:r>
          </w:p>
        </w:tc>
      </w:tr>
      <w:tr w:rsidR="002B6988" w14:paraId="6F9791BD" w14:textId="77777777" w:rsidTr="00252734">
        <w:tc>
          <w:tcPr>
            <w:tcW w:w="4814" w:type="dxa"/>
            <w:vMerge/>
          </w:tcPr>
          <w:p w14:paraId="51354301" w14:textId="77777777" w:rsidR="002B6988" w:rsidRPr="003C0A6A" w:rsidRDefault="002B6988" w:rsidP="002B6988">
            <w:pPr>
              <w:rPr>
                <w:sz w:val="20"/>
                <w:szCs w:val="20"/>
              </w:rPr>
            </w:pPr>
          </w:p>
        </w:tc>
        <w:tc>
          <w:tcPr>
            <w:tcW w:w="4814" w:type="dxa"/>
            <w:vAlign w:val="center"/>
          </w:tcPr>
          <w:p w14:paraId="03585A94" w14:textId="4673BDA7" w:rsidR="002B6988" w:rsidRPr="002B6988" w:rsidRDefault="002B6988" w:rsidP="002B6988">
            <w:pPr>
              <w:spacing w:before="100" w:beforeAutospacing="1" w:after="100" w:afterAutospacing="1"/>
              <w:rPr>
                <w:sz w:val="20"/>
                <w:szCs w:val="20"/>
              </w:rPr>
            </w:pPr>
            <w:r w:rsidRPr="002B6988">
              <w:rPr>
                <w:sz w:val="20"/>
                <w:szCs w:val="20"/>
              </w:rPr>
              <w:t>Predisporre e somministrare verifiche comuni iniziali intermedie e finali condivise per tutto l'Istituto</w:t>
            </w:r>
          </w:p>
        </w:tc>
      </w:tr>
      <w:tr w:rsidR="002B6988" w14:paraId="7155077F" w14:textId="77777777" w:rsidTr="00252734">
        <w:tc>
          <w:tcPr>
            <w:tcW w:w="4814" w:type="dxa"/>
            <w:vMerge/>
          </w:tcPr>
          <w:p w14:paraId="24BF05C9" w14:textId="77777777" w:rsidR="002B6988" w:rsidRPr="003C0A6A" w:rsidRDefault="002B6988" w:rsidP="002B6988">
            <w:pPr>
              <w:rPr>
                <w:sz w:val="20"/>
                <w:szCs w:val="20"/>
              </w:rPr>
            </w:pPr>
          </w:p>
        </w:tc>
        <w:tc>
          <w:tcPr>
            <w:tcW w:w="4814" w:type="dxa"/>
            <w:vAlign w:val="center"/>
          </w:tcPr>
          <w:p w14:paraId="4F4DA8E4" w14:textId="5E79A72A" w:rsidR="002B6988" w:rsidRPr="002B6988" w:rsidRDefault="002B6988" w:rsidP="002B6988">
            <w:pPr>
              <w:spacing w:before="100" w:beforeAutospacing="1" w:after="100" w:afterAutospacing="1"/>
              <w:rPr>
                <w:sz w:val="20"/>
                <w:szCs w:val="20"/>
              </w:rPr>
            </w:pPr>
            <w:r w:rsidRPr="002B6988">
              <w:rPr>
                <w:sz w:val="20"/>
                <w:szCs w:val="20"/>
              </w:rPr>
              <w:t xml:space="preserve">Promuovere la consapevolezza del proprio modo di apprendere attraverso percorsi di autovalutazione per individuare i propri punti di forza e di debolezza. </w:t>
            </w:r>
          </w:p>
        </w:tc>
      </w:tr>
      <w:tr w:rsidR="002B6988" w14:paraId="4AADBB33" w14:textId="77777777" w:rsidTr="00252734">
        <w:tc>
          <w:tcPr>
            <w:tcW w:w="4814" w:type="dxa"/>
            <w:vMerge/>
          </w:tcPr>
          <w:p w14:paraId="5602178F" w14:textId="77777777" w:rsidR="002B6988" w:rsidRPr="003C0A6A" w:rsidRDefault="002B6988" w:rsidP="002B6988">
            <w:pPr>
              <w:rPr>
                <w:sz w:val="20"/>
                <w:szCs w:val="20"/>
              </w:rPr>
            </w:pPr>
          </w:p>
        </w:tc>
        <w:tc>
          <w:tcPr>
            <w:tcW w:w="4814" w:type="dxa"/>
            <w:vAlign w:val="center"/>
          </w:tcPr>
          <w:p w14:paraId="294EAF74" w14:textId="7C0ED2DE" w:rsidR="002B6988" w:rsidRPr="002B6988" w:rsidRDefault="002B6988" w:rsidP="002B6988">
            <w:pPr>
              <w:spacing w:before="100" w:beforeAutospacing="1" w:after="100" w:afterAutospacing="1"/>
              <w:rPr>
                <w:sz w:val="20"/>
                <w:szCs w:val="20"/>
              </w:rPr>
            </w:pPr>
            <w:r w:rsidRPr="002B6988">
              <w:rPr>
                <w:sz w:val="20"/>
                <w:szCs w:val="20"/>
              </w:rPr>
              <w:t xml:space="preserve">Valorizzare le preconoscenze per imparare ad organizzarle e ancorarvi i nuovi contenuti in modo da puntare allo sviluppo della capacità di argomentare su diversi temi anche mediante le metodologie di cooperative learning e le discussioni guidate </w:t>
            </w:r>
          </w:p>
        </w:tc>
      </w:tr>
      <w:tr w:rsidR="00E961C0" w14:paraId="5A42A7DA" w14:textId="77777777" w:rsidTr="00252734">
        <w:tc>
          <w:tcPr>
            <w:tcW w:w="4814" w:type="dxa"/>
            <w:vMerge w:val="restart"/>
          </w:tcPr>
          <w:p w14:paraId="660D76B7" w14:textId="77777777" w:rsidR="00E961C0" w:rsidRPr="003C0A6A" w:rsidRDefault="00E961C0" w:rsidP="00252734">
            <w:pPr>
              <w:spacing w:line="100" w:lineRule="atLeast"/>
              <w:rPr>
                <w:sz w:val="20"/>
                <w:szCs w:val="20"/>
              </w:rPr>
            </w:pPr>
          </w:p>
          <w:p w14:paraId="2D9033C2" w14:textId="77777777" w:rsidR="00E961C0" w:rsidRPr="003C0A6A" w:rsidRDefault="00E961C0" w:rsidP="00252734">
            <w:pPr>
              <w:spacing w:line="100" w:lineRule="atLeast"/>
              <w:rPr>
                <w:sz w:val="20"/>
                <w:szCs w:val="20"/>
              </w:rPr>
            </w:pPr>
          </w:p>
          <w:p w14:paraId="101E54D3" w14:textId="77777777" w:rsidR="00E961C0" w:rsidRPr="003C0A6A" w:rsidRDefault="00E961C0" w:rsidP="00252734">
            <w:pPr>
              <w:spacing w:line="100" w:lineRule="atLeast"/>
              <w:rPr>
                <w:sz w:val="20"/>
                <w:szCs w:val="20"/>
              </w:rPr>
            </w:pPr>
          </w:p>
          <w:p w14:paraId="76A8D0BB" w14:textId="77777777" w:rsidR="00E961C0" w:rsidRDefault="00E961C0" w:rsidP="00252734">
            <w:pPr>
              <w:spacing w:line="100" w:lineRule="atLeast"/>
              <w:rPr>
                <w:b/>
                <w:color w:val="000000"/>
                <w:sz w:val="20"/>
                <w:szCs w:val="20"/>
              </w:rPr>
            </w:pPr>
          </w:p>
          <w:p w14:paraId="455C8AF9" w14:textId="77777777" w:rsidR="00E961C0" w:rsidRDefault="00E961C0" w:rsidP="00252734">
            <w:pPr>
              <w:spacing w:line="100" w:lineRule="atLeast"/>
              <w:rPr>
                <w:b/>
                <w:color w:val="000000"/>
                <w:sz w:val="20"/>
                <w:szCs w:val="20"/>
              </w:rPr>
            </w:pPr>
          </w:p>
          <w:p w14:paraId="0A4C41CF" w14:textId="77777777" w:rsidR="00E961C0" w:rsidRPr="003C0A6A" w:rsidRDefault="00E961C0" w:rsidP="00252734">
            <w:pPr>
              <w:spacing w:line="100" w:lineRule="atLeast"/>
              <w:rPr>
                <w:b/>
                <w:color w:val="000000"/>
                <w:sz w:val="20"/>
                <w:szCs w:val="20"/>
              </w:rPr>
            </w:pPr>
            <w:r w:rsidRPr="003C0A6A">
              <w:rPr>
                <w:b/>
                <w:color w:val="000000"/>
                <w:sz w:val="20"/>
                <w:szCs w:val="20"/>
              </w:rPr>
              <w:t xml:space="preserve">2) Ambiente di apprendimento </w:t>
            </w:r>
          </w:p>
        </w:tc>
        <w:tc>
          <w:tcPr>
            <w:tcW w:w="4814" w:type="dxa"/>
          </w:tcPr>
          <w:p w14:paraId="2A856363" w14:textId="77777777" w:rsidR="00E961C0" w:rsidRPr="003C0A6A" w:rsidRDefault="00E961C0" w:rsidP="00252734">
            <w:pPr>
              <w:spacing w:before="100" w:beforeAutospacing="1" w:after="100" w:afterAutospacing="1"/>
              <w:rPr>
                <w:sz w:val="20"/>
                <w:szCs w:val="20"/>
              </w:rPr>
            </w:pPr>
            <w:r w:rsidRPr="003C0A6A">
              <w:rPr>
                <w:sz w:val="20"/>
                <w:szCs w:val="20"/>
              </w:rPr>
              <w:t xml:space="preserve">Strutturare l'orario in modo flessibile attingendo anche alla quota del curricolo di scuola per permettere attività di recupero/sviluppo/potenziamento </w:t>
            </w:r>
          </w:p>
        </w:tc>
      </w:tr>
      <w:tr w:rsidR="00E961C0" w14:paraId="7DC1D075" w14:textId="77777777" w:rsidTr="00252734">
        <w:tc>
          <w:tcPr>
            <w:tcW w:w="4814" w:type="dxa"/>
            <w:vMerge/>
          </w:tcPr>
          <w:p w14:paraId="4A2E3CB2" w14:textId="77777777" w:rsidR="00E961C0" w:rsidRPr="003C0A6A" w:rsidRDefault="00E961C0" w:rsidP="00252734">
            <w:pPr>
              <w:rPr>
                <w:sz w:val="20"/>
                <w:szCs w:val="20"/>
              </w:rPr>
            </w:pPr>
          </w:p>
        </w:tc>
        <w:tc>
          <w:tcPr>
            <w:tcW w:w="4814" w:type="dxa"/>
            <w:vAlign w:val="center"/>
          </w:tcPr>
          <w:p w14:paraId="6ADB6515" w14:textId="77777777" w:rsidR="00E961C0" w:rsidRPr="003C0A6A" w:rsidRDefault="00E961C0" w:rsidP="00252734">
            <w:pPr>
              <w:spacing w:before="100" w:beforeAutospacing="1" w:after="100" w:afterAutospacing="1"/>
              <w:rPr>
                <w:sz w:val="20"/>
                <w:szCs w:val="20"/>
              </w:rPr>
            </w:pPr>
            <w:r w:rsidRPr="003C0A6A">
              <w:rPr>
                <w:sz w:val="20"/>
                <w:szCs w:val="20"/>
              </w:rPr>
              <w:t xml:space="preserve">Attivare modalità di tutoraggio degli alunni più grandi nei confronti dei più piccoli, in momenti comuni come mensa, intervallo, uscita verso il bus. </w:t>
            </w:r>
          </w:p>
        </w:tc>
      </w:tr>
      <w:tr w:rsidR="00E961C0" w14:paraId="0C94E82E" w14:textId="77777777" w:rsidTr="00252734">
        <w:tc>
          <w:tcPr>
            <w:tcW w:w="4814" w:type="dxa"/>
            <w:vMerge/>
          </w:tcPr>
          <w:p w14:paraId="0F672632" w14:textId="77777777" w:rsidR="00E961C0" w:rsidRPr="003C0A6A" w:rsidRDefault="00E961C0" w:rsidP="00252734">
            <w:pPr>
              <w:rPr>
                <w:sz w:val="20"/>
                <w:szCs w:val="20"/>
              </w:rPr>
            </w:pPr>
          </w:p>
        </w:tc>
        <w:tc>
          <w:tcPr>
            <w:tcW w:w="4814" w:type="dxa"/>
            <w:vAlign w:val="center"/>
          </w:tcPr>
          <w:p w14:paraId="0331123A" w14:textId="77777777" w:rsidR="00E961C0" w:rsidRPr="003C0A6A" w:rsidRDefault="00E961C0" w:rsidP="00252734">
            <w:pPr>
              <w:spacing w:before="100" w:beforeAutospacing="1" w:after="100" w:afterAutospacing="1"/>
              <w:rPr>
                <w:sz w:val="20"/>
                <w:szCs w:val="20"/>
              </w:rPr>
            </w:pPr>
            <w:r w:rsidRPr="003C0A6A">
              <w:rPr>
                <w:sz w:val="20"/>
                <w:szCs w:val="20"/>
              </w:rPr>
              <w:t xml:space="preserve">Nelle attività laboratoriali sviluppare la metodologia didattica di peer-tutoring. </w:t>
            </w:r>
          </w:p>
        </w:tc>
      </w:tr>
      <w:tr w:rsidR="00E961C0" w14:paraId="07F2BF63" w14:textId="77777777" w:rsidTr="00252734">
        <w:tc>
          <w:tcPr>
            <w:tcW w:w="4814" w:type="dxa"/>
            <w:vMerge/>
          </w:tcPr>
          <w:p w14:paraId="479BED87" w14:textId="77777777" w:rsidR="00E961C0" w:rsidRPr="003C0A6A" w:rsidRDefault="00E961C0" w:rsidP="00252734">
            <w:pPr>
              <w:rPr>
                <w:sz w:val="20"/>
                <w:szCs w:val="20"/>
              </w:rPr>
            </w:pPr>
          </w:p>
        </w:tc>
        <w:tc>
          <w:tcPr>
            <w:tcW w:w="4814" w:type="dxa"/>
            <w:vAlign w:val="center"/>
          </w:tcPr>
          <w:p w14:paraId="43F42315" w14:textId="77777777" w:rsidR="00E961C0" w:rsidRPr="003C0A6A" w:rsidRDefault="00E961C0" w:rsidP="00252734">
            <w:pPr>
              <w:spacing w:before="100" w:beforeAutospacing="1" w:after="100" w:afterAutospacing="1"/>
              <w:rPr>
                <w:sz w:val="20"/>
                <w:szCs w:val="20"/>
              </w:rPr>
            </w:pPr>
            <w:bookmarkStart w:id="0" w:name="_GoBack1"/>
            <w:bookmarkEnd w:id="0"/>
            <w:r w:rsidRPr="003C0A6A">
              <w:rPr>
                <w:sz w:val="20"/>
                <w:szCs w:val="20"/>
              </w:rPr>
              <w:t xml:space="preserve">Utilizzare strategie didattiche finalizzate a favorire la socializzazione e la collaborazione, non solo l'apprendimento di contenuti disciplinari. </w:t>
            </w:r>
          </w:p>
        </w:tc>
      </w:tr>
      <w:tr w:rsidR="002B6988" w14:paraId="1C2832F8" w14:textId="77777777" w:rsidTr="00252734">
        <w:tc>
          <w:tcPr>
            <w:tcW w:w="4814" w:type="dxa"/>
            <w:vMerge w:val="restart"/>
          </w:tcPr>
          <w:p w14:paraId="06A4FBE1" w14:textId="77777777" w:rsidR="002B6988" w:rsidRPr="003C0A6A" w:rsidRDefault="002B6988" w:rsidP="002B6988">
            <w:pPr>
              <w:spacing w:line="100" w:lineRule="atLeast"/>
              <w:jc w:val="center"/>
              <w:rPr>
                <w:sz w:val="20"/>
                <w:szCs w:val="20"/>
              </w:rPr>
            </w:pPr>
          </w:p>
          <w:p w14:paraId="025FA216" w14:textId="77777777" w:rsidR="002B6988" w:rsidRPr="003C0A6A" w:rsidRDefault="002B6988" w:rsidP="002B6988">
            <w:pPr>
              <w:spacing w:line="100" w:lineRule="atLeast"/>
              <w:rPr>
                <w:sz w:val="20"/>
                <w:szCs w:val="20"/>
              </w:rPr>
            </w:pPr>
          </w:p>
          <w:p w14:paraId="29D9D413" w14:textId="77777777" w:rsidR="002B6988" w:rsidRPr="003C0A6A" w:rsidRDefault="002B6988" w:rsidP="002B6988">
            <w:pPr>
              <w:spacing w:line="100" w:lineRule="atLeast"/>
              <w:rPr>
                <w:b/>
                <w:color w:val="000000"/>
                <w:sz w:val="20"/>
                <w:szCs w:val="20"/>
              </w:rPr>
            </w:pPr>
            <w:r w:rsidRPr="003C0A6A">
              <w:rPr>
                <w:b/>
                <w:color w:val="000000"/>
                <w:sz w:val="20"/>
                <w:szCs w:val="20"/>
              </w:rPr>
              <w:t>3) Inclusione e differenziazione</w:t>
            </w:r>
          </w:p>
        </w:tc>
        <w:tc>
          <w:tcPr>
            <w:tcW w:w="4814" w:type="dxa"/>
            <w:vAlign w:val="center"/>
          </w:tcPr>
          <w:p w14:paraId="24A9AB95" w14:textId="2A0AB492" w:rsidR="002B6988" w:rsidRPr="002B6988" w:rsidRDefault="002B6988" w:rsidP="002B6988">
            <w:pPr>
              <w:spacing w:before="100" w:beforeAutospacing="1" w:after="100" w:afterAutospacing="1"/>
              <w:rPr>
                <w:sz w:val="20"/>
                <w:szCs w:val="20"/>
              </w:rPr>
            </w:pPr>
            <w:r w:rsidRPr="002B6988">
              <w:rPr>
                <w:sz w:val="20"/>
                <w:szCs w:val="20"/>
              </w:rPr>
              <w:t xml:space="preserve">Prevedere attività che valorizzino le potenzialità di ciascuno in tutte le aree disciplinari. </w:t>
            </w:r>
          </w:p>
        </w:tc>
      </w:tr>
      <w:tr w:rsidR="002B6988" w14:paraId="770FC615" w14:textId="77777777" w:rsidTr="00252734">
        <w:tc>
          <w:tcPr>
            <w:tcW w:w="4814" w:type="dxa"/>
            <w:vMerge/>
          </w:tcPr>
          <w:p w14:paraId="4D3824A4" w14:textId="77777777" w:rsidR="002B6988" w:rsidRPr="003C0A6A" w:rsidRDefault="002B6988" w:rsidP="002B6988">
            <w:pPr>
              <w:rPr>
                <w:sz w:val="20"/>
                <w:szCs w:val="20"/>
              </w:rPr>
            </w:pPr>
          </w:p>
        </w:tc>
        <w:tc>
          <w:tcPr>
            <w:tcW w:w="4814" w:type="dxa"/>
            <w:vAlign w:val="center"/>
          </w:tcPr>
          <w:p w14:paraId="7DE28B87" w14:textId="4FB6FD52" w:rsidR="002B6988" w:rsidRPr="002B6988" w:rsidRDefault="002B6988" w:rsidP="002B6988">
            <w:pPr>
              <w:spacing w:before="100" w:beforeAutospacing="1" w:after="100" w:afterAutospacing="1"/>
              <w:rPr>
                <w:sz w:val="20"/>
                <w:szCs w:val="20"/>
              </w:rPr>
            </w:pPr>
            <w:r w:rsidRPr="002B6988">
              <w:rPr>
                <w:sz w:val="20"/>
                <w:szCs w:val="20"/>
              </w:rPr>
              <w:t xml:space="preserve">Permettere un innalzamento degli esiti tenendo conto delle attitudini individuali. </w:t>
            </w:r>
          </w:p>
        </w:tc>
      </w:tr>
      <w:tr w:rsidR="00E961C0" w14:paraId="465BB0F2" w14:textId="77777777" w:rsidTr="00252734">
        <w:tc>
          <w:tcPr>
            <w:tcW w:w="4814" w:type="dxa"/>
            <w:vMerge w:val="restart"/>
          </w:tcPr>
          <w:p w14:paraId="332F0033" w14:textId="77777777" w:rsidR="00E961C0" w:rsidRPr="003C0A6A" w:rsidRDefault="00E961C0" w:rsidP="00252734">
            <w:pPr>
              <w:spacing w:line="100" w:lineRule="atLeast"/>
              <w:rPr>
                <w:sz w:val="20"/>
                <w:szCs w:val="20"/>
              </w:rPr>
            </w:pPr>
          </w:p>
          <w:p w14:paraId="2D278603" w14:textId="77777777" w:rsidR="00E961C0" w:rsidRPr="003C0A6A" w:rsidRDefault="00E961C0" w:rsidP="00252734">
            <w:pPr>
              <w:spacing w:line="100" w:lineRule="atLeast"/>
              <w:rPr>
                <w:sz w:val="20"/>
                <w:szCs w:val="20"/>
              </w:rPr>
            </w:pPr>
          </w:p>
          <w:p w14:paraId="604CE0A1" w14:textId="77777777" w:rsidR="00E961C0" w:rsidRPr="003C0A6A" w:rsidRDefault="00E961C0" w:rsidP="00252734">
            <w:pPr>
              <w:spacing w:line="100" w:lineRule="atLeast"/>
              <w:rPr>
                <w:b/>
                <w:sz w:val="20"/>
                <w:szCs w:val="20"/>
              </w:rPr>
            </w:pPr>
            <w:r w:rsidRPr="003C0A6A">
              <w:rPr>
                <w:b/>
                <w:sz w:val="20"/>
                <w:szCs w:val="20"/>
              </w:rPr>
              <w:t xml:space="preserve">4) </w:t>
            </w:r>
            <w:proofErr w:type="spellStart"/>
            <w:r w:rsidRPr="003C0A6A">
              <w:rPr>
                <w:b/>
                <w:sz w:val="20"/>
                <w:szCs w:val="20"/>
              </w:rPr>
              <w:t>Continuita'</w:t>
            </w:r>
            <w:proofErr w:type="spellEnd"/>
            <w:r w:rsidRPr="003C0A6A">
              <w:rPr>
                <w:b/>
                <w:sz w:val="20"/>
                <w:szCs w:val="20"/>
              </w:rPr>
              <w:t xml:space="preserve"> </w:t>
            </w:r>
            <w:r w:rsidRPr="003C0A6A">
              <w:rPr>
                <w:b/>
                <w:color w:val="000000"/>
                <w:sz w:val="20"/>
                <w:szCs w:val="20"/>
              </w:rPr>
              <w:t>e orientamento</w:t>
            </w:r>
          </w:p>
          <w:p w14:paraId="00525B88" w14:textId="77777777" w:rsidR="00E961C0" w:rsidRPr="003C0A6A" w:rsidRDefault="00E961C0" w:rsidP="00252734">
            <w:pPr>
              <w:spacing w:line="100" w:lineRule="atLeast"/>
              <w:rPr>
                <w:sz w:val="20"/>
                <w:szCs w:val="20"/>
              </w:rPr>
            </w:pPr>
          </w:p>
          <w:p w14:paraId="728E181E" w14:textId="77777777" w:rsidR="00E961C0" w:rsidRPr="003C0A6A" w:rsidRDefault="00E961C0" w:rsidP="00252734">
            <w:pPr>
              <w:spacing w:line="100" w:lineRule="atLeast"/>
              <w:rPr>
                <w:color w:val="000000"/>
                <w:sz w:val="20"/>
                <w:szCs w:val="20"/>
              </w:rPr>
            </w:pPr>
          </w:p>
        </w:tc>
        <w:tc>
          <w:tcPr>
            <w:tcW w:w="4814" w:type="dxa"/>
            <w:vAlign w:val="center"/>
          </w:tcPr>
          <w:p w14:paraId="50401B14" w14:textId="77777777" w:rsidR="00E961C0" w:rsidRPr="003C0A6A" w:rsidRDefault="00E961C0" w:rsidP="00252734">
            <w:pPr>
              <w:spacing w:before="100" w:beforeAutospacing="1" w:after="100" w:afterAutospacing="1"/>
              <w:rPr>
                <w:sz w:val="20"/>
                <w:szCs w:val="20"/>
              </w:rPr>
            </w:pPr>
            <w:r w:rsidRPr="003C0A6A">
              <w:rPr>
                <w:sz w:val="20"/>
                <w:szCs w:val="20"/>
              </w:rPr>
              <w:t xml:space="preserve">Organizzare attività di orientamento atte ad illustrare le diverse realtà lavorative e di volontariato del territorio. </w:t>
            </w:r>
          </w:p>
        </w:tc>
      </w:tr>
      <w:tr w:rsidR="00E961C0" w14:paraId="28BA940E" w14:textId="77777777" w:rsidTr="00252734">
        <w:tc>
          <w:tcPr>
            <w:tcW w:w="4814" w:type="dxa"/>
            <w:vMerge/>
          </w:tcPr>
          <w:p w14:paraId="46A01638" w14:textId="77777777" w:rsidR="00E961C0" w:rsidRPr="003C0A6A" w:rsidRDefault="00E961C0" w:rsidP="00252734">
            <w:pPr>
              <w:rPr>
                <w:sz w:val="20"/>
                <w:szCs w:val="20"/>
              </w:rPr>
            </w:pPr>
          </w:p>
        </w:tc>
        <w:tc>
          <w:tcPr>
            <w:tcW w:w="4814" w:type="dxa"/>
          </w:tcPr>
          <w:p w14:paraId="0681482D" w14:textId="77777777" w:rsidR="00E961C0" w:rsidRPr="003C0A6A" w:rsidRDefault="00E961C0" w:rsidP="00252734">
            <w:pPr>
              <w:rPr>
                <w:sz w:val="20"/>
                <w:szCs w:val="20"/>
              </w:rPr>
            </w:pPr>
            <w:r w:rsidRPr="003C0A6A">
              <w:rPr>
                <w:sz w:val="20"/>
                <w:szCs w:val="20"/>
              </w:rPr>
              <w:t>Prevedere incontri individuali con referenti dell'orientamento e docenti a supporto della scelta di scuola superiore; invitare genitori ed ex-alunni.</w:t>
            </w:r>
          </w:p>
        </w:tc>
      </w:tr>
      <w:tr w:rsidR="00E961C0" w14:paraId="620F018C" w14:textId="77777777" w:rsidTr="00252734">
        <w:tc>
          <w:tcPr>
            <w:tcW w:w="4814" w:type="dxa"/>
          </w:tcPr>
          <w:p w14:paraId="18CEAF49" w14:textId="77777777" w:rsidR="00E961C0" w:rsidRDefault="00E961C0" w:rsidP="00252734">
            <w:pPr>
              <w:spacing w:line="100" w:lineRule="atLeast"/>
              <w:rPr>
                <w:b/>
                <w:color w:val="000000"/>
                <w:sz w:val="20"/>
                <w:szCs w:val="20"/>
              </w:rPr>
            </w:pPr>
          </w:p>
          <w:p w14:paraId="4C2740F6" w14:textId="77777777" w:rsidR="00E961C0" w:rsidRPr="003C0A6A" w:rsidRDefault="00E961C0" w:rsidP="00252734">
            <w:pPr>
              <w:spacing w:line="100" w:lineRule="atLeast"/>
              <w:rPr>
                <w:color w:val="000000"/>
                <w:sz w:val="20"/>
                <w:szCs w:val="20"/>
              </w:rPr>
            </w:pPr>
            <w:r w:rsidRPr="003C0A6A">
              <w:rPr>
                <w:b/>
                <w:color w:val="000000"/>
                <w:sz w:val="20"/>
                <w:szCs w:val="20"/>
              </w:rPr>
              <w:t>5) Orientamento strategico e organizzazione della scuola</w:t>
            </w:r>
          </w:p>
        </w:tc>
        <w:tc>
          <w:tcPr>
            <w:tcW w:w="4814" w:type="dxa"/>
          </w:tcPr>
          <w:p w14:paraId="18F3F51C" w14:textId="77777777" w:rsidR="00E961C0" w:rsidRPr="003C0A6A" w:rsidRDefault="00E961C0" w:rsidP="00252734">
            <w:pPr>
              <w:spacing w:line="100" w:lineRule="atLeast"/>
              <w:rPr>
                <w:sz w:val="20"/>
                <w:szCs w:val="20"/>
              </w:rPr>
            </w:pPr>
            <w:r w:rsidRPr="003C0A6A">
              <w:rPr>
                <w:sz w:val="20"/>
                <w:szCs w:val="20"/>
              </w:rPr>
              <w:t>Condividere all'interno degli organi collegiali e comunicare efficacemente alle famiglie e al territorio la mission dell'Istituto ridefinita nel PTOF.</w:t>
            </w:r>
          </w:p>
        </w:tc>
      </w:tr>
      <w:tr w:rsidR="002B6988" w14:paraId="08C5381A" w14:textId="77777777" w:rsidTr="002C73C2">
        <w:tc>
          <w:tcPr>
            <w:tcW w:w="4814" w:type="dxa"/>
            <w:vMerge w:val="restart"/>
          </w:tcPr>
          <w:p w14:paraId="74BB318C" w14:textId="77777777" w:rsidR="002B6988" w:rsidRPr="00E03B33" w:rsidRDefault="002B6988" w:rsidP="002B6988">
            <w:pPr>
              <w:spacing w:line="100" w:lineRule="atLeast"/>
              <w:rPr>
                <w:sz w:val="20"/>
                <w:szCs w:val="20"/>
              </w:rPr>
            </w:pPr>
          </w:p>
          <w:p w14:paraId="4C68B1F5" w14:textId="77777777" w:rsidR="002B6988" w:rsidRDefault="002B6988" w:rsidP="002B6988">
            <w:pPr>
              <w:spacing w:line="100" w:lineRule="atLeast"/>
              <w:rPr>
                <w:color w:val="000000"/>
                <w:sz w:val="20"/>
                <w:szCs w:val="20"/>
              </w:rPr>
            </w:pPr>
          </w:p>
          <w:p w14:paraId="677FE5A2" w14:textId="77777777" w:rsidR="002B6988" w:rsidRPr="00E03B33" w:rsidRDefault="002B6988" w:rsidP="002B6988">
            <w:pPr>
              <w:spacing w:line="100" w:lineRule="atLeast"/>
              <w:rPr>
                <w:color w:val="000000"/>
                <w:sz w:val="20"/>
                <w:szCs w:val="20"/>
              </w:rPr>
            </w:pPr>
            <w:r w:rsidRPr="00E03B33">
              <w:rPr>
                <w:b/>
                <w:color w:val="000000"/>
                <w:sz w:val="20"/>
                <w:szCs w:val="20"/>
              </w:rPr>
              <w:t>6) Sviluppo e valorizzazione delle risorse umane</w:t>
            </w:r>
          </w:p>
        </w:tc>
        <w:tc>
          <w:tcPr>
            <w:tcW w:w="4814" w:type="dxa"/>
            <w:vAlign w:val="center"/>
          </w:tcPr>
          <w:p w14:paraId="30996BB1" w14:textId="24165EE0" w:rsidR="002B6988" w:rsidRPr="002B6988" w:rsidRDefault="002B6988" w:rsidP="002B6988">
            <w:pPr>
              <w:rPr>
                <w:sz w:val="20"/>
                <w:szCs w:val="20"/>
              </w:rPr>
            </w:pPr>
            <w:r w:rsidRPr="002B6988">
              <w:rPr>
                <w:sz w:val="20"/>
                <w:szCs w:val="20"/>
              </w:rPr>
              <w:t xml:space="preserve">Documentare le esperienze professionali significative dei docenti con materiale ed interventi che diventino patrimonio dell'Istituto. </w:t>
            </w:r>
          </w:p>
        </w:tc>
      </w:tr>
      <w:tr w:rsidR="002B6988" w14:paraId="2002243F" w14:textId="77777777" w:rsidTr="00252734">
        <w:tc>
          <w:tcPr>
            <w:tcW w:w="4814" w:type="dxa"/>
            <w:vMerge/>
          </w:tcPr>
          <w:p w14:paraId="1105E5E9" w14:textId="77777777" w:rsidR="002B6988" w:rsidRPr="00E03B33" w:rsidRDefault="002B6988" w:rsidP="002B6988">
            <w:pPr>
              <w:rPr>
                <w:sz w:val="20"/>
                <w:szCs w:val="20"/>
              </w:rPr>
            </w:pPr>
          </w:p>
        </w:tc>
        <w:tc>
          <w:tcPr>
            <w:tcW w:w="4814" w:type="dxa"/>
            <w:vAlign w:val="center"/>
          </w:tcPr>
          <w:p w14:paraId="2A51D26B" w14:textId="57D2B349" w:rsidR="002B6988" w:rsidRPr="002B6988" w:rsidRDefault="002B6988" w:rsidP="002B6988">
            <w:pPr>
              <w:rPr>
                <w:sz w:val="20"/>
                <w:szCs w:val="20"/>
              </w:rPr>
            </w:pPr>
            <w:r w:rsidRPr="002B6988">
              <w:rPr>
                <w:sz w:val="20"/>
                <w:szCs w:val="20"/>
              </w:rPr>
              <w:t xml:space="preserve">Ottenere una didattica efficace e che favorisca il successo formativo degli alunni in difficoltà mediante il peer-tutoring tra i docenti di sostegno specializzati e quelli non specializzati. </w:t>
            </w:r>
          </w:p>
        </w:tc>
      </w:tr>
      <w:tr w:rsidR="002B6988" w14:paraId="1678E43F" w14:textId="77777777" w:rsidTr="00252734">
        <w:tc>
          <w:tcPr>
            <w:tcW w:w="4814" w:type="dxa"/>
            <w:vMerge w:val="restart"/>
          </w:tcPr>
          <w:p w14:paraId="57C2099E" w14:textId="77777777" w:rsidR="002B6988" w:rsidRDefault="002B6988" w:rsidP="00252734">
            <w:pPr>
              <w:spacing w:line="100" w:lineRule="atLeast"/>
              <w:rPr>
                <w:b/>
                <w:sz w:val="20"/>
                <w:szCs w:val="20"/>
              </w:rPr>
            </w:pPr>
          </w:p>
          <w:p w14:paraId="0D354268" w14:textId="2A9CADBE" w:rsidR="002B6988" w:rsidRPr="003F29D2" w:rsidRDefault="002B6988" w:rsidP="00252734">
            <w:pPr>
              <w:spacing w:line="100" w:lineRule="atLeast"/>
              <w:rPr>
                <w:b/>
                <w:sz w:val="20"/>
                <w:szCs w:val="20"/>
              </w:rPr>
            </w:pPr>
            <w:r w:rsidRPr="003F29D2">
              <w:rPr>
                <w:b/>
                <w:sz w:val="20"/>
                <w:szCs w:val="20"/>
              </w:rPr>
              <w:t>7) Integrazione con il territorio e rapporti con le famiglie</w:t>
            </w:r>
          </w:p>
        </w:tc>
        <w:tc>
          <w:tcPr>
            <w:tcW w:w="4814" w:type="dxa"/>
          </w:tcPr>
          <w:p w14:paraId="4F414820" w14:textId="4252C4C7" w:rsidR="002B6988" w:rsidRPr="003F29D2" w:rsidRDefault="002B6988" w:rsidP="00252734">
            <w:pPr>
              <w:spacing w:line="100" w:lineRule="atLeast"/>
              <w:rPr>
                <w:sz w:val="20"/>
                <w:szCs w:val="20"/>
              </w:rPr>
            </w:pPr>
            <w:r w:rsidRPr="003F29D2">
              <w:rPr>
                <w:sz w:val="20"/>
                <w:szCs w:val="20"/>
              </w:rPr>
              <w:t xml:space="preserve">Incentivare le azioni di collaborazione con le associazioni, con gli enti territoriali e </w:t>
            </w:r>
            <w:r>
              <w:rPr>
                <w:sz w:val="20"/>
                <w:szCs w:val="20"/>
              </w:rPr>
              <w:t xml:space="preserve">le </w:t>
            </w:r>
            <w:r w:rsidRPr="003F29D2">
              <w:rPr>
                <w:sz w:val="20"/>
                <w:szCs w:val="20"/>
              </w:rPr>
              <w:t>società sportive.</w:t>
            </w:r>
          </w:p>
        </w:tc>
      </w:tr>
      <w:tr w:rsidR="002B6988" w14:paraId="1CEED7BA" w14:textId="77777777" w:rsidTr="00252734">
        <w:tc>
          <w:tcPr>
            <w:tcW w:w="4814" w:type="dxa"/>
            <w:vMerge/>
          </w:tcPr>
          <w:p w14:paraId="69122922" w14:textId="77777777" w:rsidR="002B6988" w:rsidRPr="003F29D2" w:rsidRDefault="002B6988" w:rsidP="00252734">
            <w:pPr>
              <w:spacing w:line="100" w:lineRule="atLeast"/>
              <w:rPr>
                <w:b/>
                <w:sz w:val="20"/>
                <w:szCs w:val="20"/>
              </w:rPr>
            </w:pPr>
          </w:p>
        </w:tc>
        <w:tc>
          <w:tcPr>
            <w:tcW w:w="4814" w:type="dxa"/>
          </w:tcPr>
          <w:p w14:paraId="78C0F11D" w14:textId="78971DB6" w:rsidR="002B6988" w:rsidRPr="002B6988" w:rsidRDefault="002B6988" w:rsidP="00252734">
            <w:pPr>
              <w:spacing w:line="100" w:lineRule="atLeast"/>
              <w:rPr>
                <w:sz w:val="20"/>
                <w:szCs w:val="20"/>
              </w:rPr>
            </w:pPr>
            <w:r w:rsidRPr="002B6988">
              <w:rPr>
                <w:sz w:val="20"/>
                <w:szCs w:val="20"/>
              </w:rPr>
              <w:t>Valorizzare a livello d'Istituto e sul territorio le molteplici esperienze significative e attività di carattere storico-sociale proposte nelle classi.</w:t>
            </w:r>
          </w:p>
        </w:tc>
      </w:tr>
    </w:tbl>
    <w:p w14:paraId="36D8F897" w14:textId="77777777" w:rsidR="00E961C0" w:rsidRDefault="00E961C0" w:rsidP="003F29D2">
      <w:pPr>
        <w:rPr>
          <w:b/>
          <w:bCs/>
          <w:color w:val="000000"/>
          <w:sz w:val="20"/>
          <w:szCs w:val="20"/>
        </w:rPr>
      </w:pPr>
    </w:p>
    <w:p w14:paraId="3CC57912" w14:textId="77777777" w:rsidR="003F29D2" w:rsidRPr="003F29D2" w:rsidRDefault="003F29D2" w:rsidP="003F29D2">
      <w:pPr>
        <w:rPr>
          <w:b/>
          <w:bCs/>
          <w:sz w:val="20"/>
          <w:szCs w:val="20"/>
        </w:rPr>
      </w:pPr>
      <w:r w:rsidRPr="003F29D2">
        <w:rPr>
          <w:b/>
          <w:bCs/>
          <w:color w:val="000000"/>
          <w:sz w:val="20"/>
          <w:szCs w:val="20"/>
        </w:rPr>
        <w:t>MOTIVAZIONE BREVE DI COME GLI OBIETTIVI DI PROCESSO POSSONO CONTRIBUIRE AL RAGGIUNGIMENTO DELLE PRIORITÀ:</w:t>
      </w:r>
    </w:p>
    <w:p w14:paraId="7EC27490" w14:textId="77777777" w:rsidR="003C0A6A" w:rsidRPr="003F29D2" w:rsidRDefault="003C0A6A" w:rsidP="003C0A6A">
      <w:pPr>
        <w:rPr>
          <w:rFonts w:ascii="Verdana" w:hAnsi="Verdana"/>
          <w:color w:val="000000"/>
          <w:sz w:val="20"/>
          <w:szCs w:val="20"/>
        </w:rPr>
      </w:pPr>
    </w:p>
    <w:p w14:paraId="04FEAE07" w14:textId="77777777" w:rsidR="003F29D2" w:rsidRPr="003F29D2" w:rsidRDefault="003F29D2" w:rsidP="003F29D2">
      <w:pPr>
        <w:rPr>
          <w:sz w:val="20"/>
          <w:szCs w:val="20"/>
        </w:rPr>
      </w:pPr>
      <w:r w:rsidRPr="003F29D2">
        <w:rPr>
          <w:sz w:val="20"/>
          <w:szCs w:val="20"/>
        </w:rPr>
        <w:t>L'esperienza sviluppata nel corso dell'ultimo triennio ha posto in evidenza una duplice necessità:</w:t>
      </w:r>
    </w:p>
    <w:p w14:paraId="396703CE" w14:textId="77777777" w:rsidR="003F29D2" w:rsidRPr="003F29D2" w:rsidRDefault="003F29D2" w:rsidP="003F29D2">
      <w:pPr>
        <w:rPr>
          <w:sz w:val="20"/>
          <w:szCs w:val="20"/>
        </w:rPr>
      </w:pPr>
      <w:r w:rsidRPr="003F29D2">
        <w:rPr>
          <w:sz w:val="20"/>
          <w:szCs w:val="20"/>
        </w:rPr>
        <w:t>- da un lato, per garantire l'unitarietà e la continuità formativa, si tratta di continuare a basare la progettazione educativa e didattica su un curricolo verticale condiviso e costruito nella prospettiva di promuovere lo sviluppo di competenze;</w:t>
      </w:r>
    </w:p>
    <w:p w14:paraId="4009D7B1" w14:textId="77777777" w:rsidR="003F29D2" w:rsidRPr="003F29D2" w:rsidRDefault="003F29D2" w:rsidP="003F29D2">
      <w:pPr>
        <w:rPr>
          <w:rFonts w:ascii="Verdana" w:hAnsi="Verdana"/>
          <w:color w:val="000000"/>
          <w:sz w:val="20"/>
          <w:szCs w:val="20"/>
        </w:rPr>
      </w:pPr>
      <w:r w:rsidRPr="003F29D2">
        <w:rPr>
          <w:sz w:val="20"/>
          <w:szCs w:val="20"/>
        </w:rPr>
        <w:t>- dall'altro, per garantire la sostenibilità del nostro progetto di scuola, si tratta di porre l'alunno nella condizione di "imparare ad imparare" per essere protagonista del proprio percorso di apprendimento e porre particolare attenzione alle competenze civiche e sociali.</w:t>
      </w:r>
    </w:p>
    <w:p w14:paraId="54A483AE" w14:textId="77777777" w:rsidR="003C0A6A" w:rsidRDefault="003C0A6A" w:rsidP="002F1CD8">
      <w:pPr>
        <w:jc w:val="both"/>
        <w:rPr>
          <w:sz w:val="20"/>
          <w:szCs w:val="20"/>
        </w:rPr>
      </w:pPr>
    </w:p>
    <w:p w14:paraId="465C9702" w14:textId="77777777" w:rsidR="00F52683" w:rsidRDefault="00F52683" w:rsidP="002F1CD8">
      <w:pPr>
        <w:jc w:val="both"/>
        <w:rPr>
          <w:sz w:val="20"/>
          <w:szCs w:val="20"/>
        </w:rPr>
      </w:pPr>
    </w:p>
    <w:p w14:paraId="6919F7AC" w14:textId="77777777" w:rsidR="00F52683" w:rsidRDefault="00F52683" w:rsidP="002F1CD8">
      <w:pPr>
        <w:jc w:val="both"/>
        <w:rPr>
          <w:sz w:val="20"/>
          <w:szCs w:val="20"/>
        </w:rPr>
      </w:pPr>
    </w:p>
    <w:p w14:paraId="243F7A6C" w14:textId="77777777" w:rsidR="00F52683" w:rsidRDefault="00F52683" w:rsidP="002F1CD8">
      <w:pPr>
        <w:jc w:val="both"/>
        <w:rPr>
          <w:sz w:val="20"/>
          <w:szCs w:val="20"/>
        </w:rPr>
      </w:pPr>
    </w:p>
    <w:p w14:paraId="32483B28" w14:textId="77777777" w:rsidR="00F52683" w:rsidRDefault="00F52683" w:rsidP="002F1CD8">
      <w:pPr>
        <w:jc w:val="both"/>
        <w:rPr>
          <w:sz w:val="20"/>
          <w:szCs w:val="20"/>
        </w:rPr>
      </w:pPr>
    </w:p>
    <w:p w14:paraId="181230AB" w14:textId="77777777" w:rsidR="00F52683" w:rsidRDefault="00F52683" w:rsidP="002F1CD8">
      <w:pPr>
        <w:jc w:val="both"/>
        <w:rPr>
          <w:sz w:val="20"/>
          <w:szCs w:val="20"/>
        </w:rPr>
      </w:pPr>
    </w:p>
    <w:p w14:paraId="0CE1E05F" w14:textId="77777777" w:rsidR="00F52683" w:rsidRDefault="00F52683" w:rsidP="002F1CD8">
      <w:pPr>
        <w:jc w:val="both"/>
        <w:rPr>
          <w:sz w:val="20"/>
          <w:szCs w:val="20"/>
        </w:rPr>
      </w:pPr>
      <w:r>
        <w:rPr>
          <w:sz w:val="20"/>
          <w:szCs w:val="20"/>
        </w:rPr>
        <w:t xml:space="preserve">Il piano di miglioramento che </w:t>
      </w:r>
      <w:proofErr w:type="gramStart"/>
      <w:r>
        <w:rPr>
          <w:sz w:val="20"/>
          <w:szCs w:val="20"/>
        </w:rPr>
        <w:t>segue  indica</w:t>
      </w:r>
      <w:proofErr w:type="gramEnd"/>
      <w:r>
        <w:rPr>
          <w:sz w:val="20"/>
          <w:szCs w:val="20"/>
        </w:rPr>
        <w:t xml:space="preserve"> ad ogni obiettivo di processo della tabella precedente, l’azione che l’Istituto intende intraprendere nel triennio 2019-2022. </w:t>
      </w:r>
    </w:p>
    <w:p w14:paraId="50696498" w14:textId="77777777" w:rsidR="00F52683" w:rsidRDefault="00F52683" w:rsidP="002F1CD8">
      <w:pPr>
        <w:jc w:val="both"/>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49"/>
        <w:gridCol w:w="4827"/>
        <w:gridCol w:w="3467"/>
      </w:tblGrid>
      <w:tr w:rsidR="00F52683" w:rsidRPr="00535095" w14:paraId="4CF8E373" w14:textId="77777777" w:rsidTr="00535095">
        <w:trPr>
          <w:trHeight w:val="696"/>
        </w:trPr>
        <w:tc>
          <w:tcPr>
            <w:tcW w:w="10343" w:type="dxa"/>
            <w:gridSpan w:val="3"/>
            <w:shd w:val="clear" w:color="auto" w:fill="FFD966"/>
            <w:vAlign w:val="center"/>
          </w:tcPr>
          <w:p w14:paraId="7644EB04" w14:textId="77777777" w:rsidR="00F52683" w:rsidRPr="00535095" w:rsidRDefault="00F52683" w:rsidP="00252734">
            <w:pPr>
              <w:pStyle w:val="Titolo"/>
              <w:jc w:val="center"/>
              <w:rPr>
                <w:b/>
                <w:sz w:val="36"/>
                <w:szCs w:val="36"/>
                <w:lang w:val="it-IT"/>
              </w:rPr>
            </w:pPr>
            <w:r w:rsidRPr="00535095">
              <w:rPr>
                <w:b/>
                <w:sz w:val="36"/>
                <w:szCs w:val="36"/>
                <w:lang w:val="it-IT"/>
              </w:rPr>
              <w:t>Anno scolastico 2019-20</w:t>
            </w:r>
          </w:p>
        </w:tc>
      </w:tr>
      <w:tr w:rsidR="00F52683" w:rsidRPr="00535095" w14:paraId="78D4E96E" w14:textId="77777777" w:rsidTr="00535095">
        <w:trPr>
          <w:trHeight w:val="333"/>
        </w:trPr>
        <w:tc>
          <w:tcPr>
            <w:tcW w:w="2049" w:type="dxa"/>
            <w:tcBorders>
              <w:bottom w:val="single" w:sz="4" w:space="0" w:color="auto"/>
            </w:tcBorders>
            <w:shd w:val="clear" w:color="auto" w:fill="FFD966"/>
            <w:vAlign w:val="center"/>
          </w:tcPr>
          <w:p w14:paraId="033A9B4E" w14:textId="77777777" w:rsidR="00F52683" w:rsidRPr="00535095" w:rsidRDefault="00F52683" w:rsidP="00252734">
            <w:pPr>
              <w:pStyle w:val="Titolo"/>
              <w:jc w:val="center"/>
              <w:rPr>
                <w:rFonts w:ascii="Calibri" w:hAnsi="Calibri"/>
                <w:sz w:val="24"/>
                <w:szCs w:val="24"/>
                <w:lang w:val="it-IT"/>
              </w:rPr>
            </w:pPr>
            <w:r w:rsidRPr="00535095">
              <w:rPr>
                <w:rFonts w:ascii="Calibri" w:hAnsi="Calibri"/>
                <w:sz w:val="24"/>
                <w:szCs w:val="24"/>
                <w:lang w:val="it-IT"/>
              </w:rPr>
              <w:t>AREA DI PROCESSO</w:t>
            </w:r>
          </w:p>
        </w:tc>
        <w:tc>
          <w:tcPr>
            <w:tcW w:w="4827" w:type="dxa"/>
            <w:shd w:val="clear" w:color="auto" w:fill="FFFFFF"/>
            <w:vAlign w:val="center"/>
          </w:tcPr>
          <w:p w14:paraId="7A64C1B8" w14:textId="77777777" w:rsidR="00F52683" w:rsidRPr="00535095" w:rsidRDefault="00F52683" w:rsidP="00252734">
            <w:pPr>
              <w:pStyle w:val="Titolo"/>
              <w:jc w:val="center"/>
              <w:rPr>
                <w:rFonts w:ascii="Calibri" w:hAnsi="Calibri"/>
                <w:sz w:val="24"/>
                <w:szCs w:val="24"/>
                <w:lang w:val="it-IT"/>
              </w:rPr>
            </w:pPr>
            <w:r w:rsidRPr="00535095">
              <w:rPr>
                <w:rFonts w:ascii="Calibri" w:hAnsi="Calibri"/>
                <w:sz w:val="24"/>
                <w:szCs w:val="24"/>
                <w:lang w:val="it-IT"/>
              </w:rPr>
              <w:t>DESCRIZIONE DELL’ OBIETTIVO DI PROCESSO</w:t>
            </w:r>
          </w:p>
        </w:tc>
        <w:tc>
          <w:tcPr>
            <w:tcW w:w="3467" w:type="dxa"/>
            <w:shd w:val="clear" w:color="auto" w:fill="FFFFFF"/>
            <w:vAlign w:val="center"/>
          </w:tcPr>
          <w:p w14:paraId="0668AD81" w14:textId="77777777" w:rsidR="00F52683" w:rsidRPr="00535095" w:rsidRDefault="00F52683" w:rsidP="00252734">
            <w:pPr>
              <w:pStyle w:val="Titolo"/>
              <w:jc w:val="center"/>
              <w:rPr>
                <w:rFonts w:ascii="Calibri" w:hAnsi="Calibri"/>
                <w:sz w:val="24"/>
                <w:szCs w:val="24"/>
                <w:lang w:val="it-IT"/>
              </w:rPr>
            </w:pPr>
            <w:r w:rsidRPr="00535095">
              <w:rPr>
                <w:rFonts w:ascii="Calibri" w:hAnsi="Calibri"/>
                <w:sz w:val="24"/>
                <w:szCs w:val="24"/>
                <w:lang w:val="it-IT"/>
              </w:rPr>
              <w:t>AZIONI DA INTRAPRENDERE</w:t>
            </w:r>
          </w:p>
        </w:tc>
      </w:tr>
      <w:tr w:rsidR="00694D99" w:rsidRPr="005E03AF" w14:paraId="4AD9FC0D" w14:textId="77777777" w:rsidTr="002110D7">
        <w:trPr>
          <w:trHeight w:val="920"/>
        </w:trPr>
        <w:tc>
          <w:tcPr>
            <w:tcW w:w="2049" w:type="dxa"/>
            <w:vMerge w:val="restart"/>
            <w:shd w:val="clear" w:color="auto" w:fill="FFD966"/>
          </w:tcPr>
          <w:p w14:paraId="1B0C0A50" w14:textId="77777777" w:rsidR="00694D99" w:rsidRDefault="00694D99" w:rsidP="00285BA3">
            <w:pPr>
              <w:rPr>
                <w:b/>
                <w:sz w:val="20"/>
                <w:szCs w:val="20"/>
              </w:rPr>
            </w:pPr>
          </w:p>
          <w:p w14:paraId="37F46186" w14:textId="40594316" w:rsidR="00694D99" w:rsidRDefault="00694D99" w:rsidP="00285BA3">
            <w:pPr>
              <w:rPr>
                <w:b/>
                <w:sz w:val="20"/>
                <w:szCs w:val="20"/>
              </w:rPr>
            </w:pPr>
          </w:p>
          <w:p w14:paraId="3B6F6C33" w14:textId="3C96A5C3" w:rsidR="00694D99" w:rsidRDefault="00694D99" w:rsidP="00285BA3">
            <w:pPr>
              <w:rPr>
                <w:b/>
                <w:sz w:val="20"/>
                <w:szCs w:val="20"/>
              </w:rPr>
            </w:pPr>
          </w:p>
          <w:p w14:paraId="7A61FD62" w14:textId="1C4286C0" w:rsidR="00694D99" w:rsidRDefault="00694D99" w:rsidP="00285BA3">
            <w:pPr>
              <w:rPr>
                <w:b/>
                <w:sz w:val="20"/>
                <w:szCs w:val="20"/>
              </w:rPr>
            </w:pPr>
          </w:p>
          <w:p w14:paraId="3F3827D3" w14:textId="685CACB5" w:rsidR="00694D99" w:rsidRDefault="00694D99" w:rsidP="00285BA3">
            <w:pPr>
              <w:rPr>
                <w:b/>
                <w:sz w:val="20"/>
                <w:szCs w:val="20"/>
              </w:rPr>
            </w:pPr>
          </w:p>
          <w:p w14:paraId="465A7A8A" w14:textId="181BD15C" w:rsidR="00694D99" w:rsidRDefault="00694D99" w:rsidP="00285BA3">
            <w:pPr>
              <w:rPr>
                <w:b/>
                <w:sz w:val="20"/>
                <w:szCs w:val="20"/>
              </w:rPr>
            </w:pPr>
          </w:p>
          <w:p w14:paraId="7E3B65FF" w14:textId="47C4F4F4" w:rsidR="00694D99" w:rsidRDefault="00694D99" w:rsidP="00285BA3">
            <w:pPr>
              <w:rPr>
                <w:b/>
                <w:sz w:val="20"/>
                <w:szCs w:val="20"/>
              </w:rPr>
            </w:pPr>
          </w:p>
          <w:p w14:paraId="69F5FE4B" w14:textId="1D29724B" w:rsidR="00694D99" w:rsidRDefault="00694D99" w:rsidP="00285BA3">
            <w:pPr>
              <w:rPr>
                <w:b/>
                <w:sz w:val="20"/>
                <w:szCs w:val="20"/>
              </w:rPr>
            </w:pPr>
          </w:p>
          <w:p w14:paraId="5A126210" w14:textId="0E48F035" w:rsidR="00694D99" w:rsidRDefault="00694D99" w:rsidP="00285BA3">
            <w:pPr>
              <w:rPr>
                <w:b/>
                <w:sz w:val="20"/>
                <w:szCs w:val="20"/>
              </w:rPr>
            </w:pPr>
          </w:p>
          <w:p w14:paraId="1F33E66A" w14:textId="251B3D16" w:rsidR="00694D99" w:rsidRDefault="00694D99" w:rsidP="00285BA3">
            <w:pPr>
              <w:rPr>
                <w:b/>
                <w:sz w:val="20"/>
                <w:szCs w:val="20"/>
              </w:rPr>
            </w:pPr>
          </w:p>
          <w:p w14:paraId="210340E6" w14:textId="77777777" w:rsidR="00694D99" w:rsidRDefault="00694D99" w:rsidP="00285BA3">
            <w:pPr>
              <w:rPr>
                <w:b/>
                <w:sz w:val="20"/>
                <w:szCs w:val="20"/>
              </w:rPr>
            </w:pPr>
          </w:p>
          <w:p w14:paraId="354E2FF1" w14:textId="77777777" w:rsidR="00694D99" w:rsidRDefault="00694D99" w:rsidP="00285BA3">
            <w:pPr>
              <w:rPr>
                <w:b/>
                <w:sz w:val="20"/>
                <w:szCs w:val="20"/>
              </w:rPr>
            </w:pPr>
          </w:p>
          <w:p w14:paraId="1391F75C" w14:textId="77777777" w:rsidR="00694D99" w:rsidRPr="00F52683" w:rsidRDefault="00694D99" w:rsidP="00285BA3">
            <w:pPr>
              <w:rPr>
                <w:b/>
                <w:sz w:val="20"/>
                <w:szCs w:val="20"/>
              </w:rPr>
            </w:pPr>
            <w:r w:rsidRPr="00F52683">
              <w:rPr>
                <w:b/>
                <w:sz w:val="20"/>
                <w:szCs w:val="20"/>
              </w:rPr>
              <w:t>I) Curriculo, progettazione e valutazione</w:t>
            </w:r>
          </w:p>
        </w:tc>
        <w:tc>
          <w:tcPr>
            <w:tcW w:w="4827" w:type="dxa"/>
            <w:shd w:val="clear" w:color="auto" w:fill="auto"/>
          </w:tcPr>
          <w:p w14:paraId="61CB50D9" w14:textId="77777777" w:rsidR="00694D99" w:rsidRPr="006F714C" w:rsidRDefault="00694D99" w:rsidP="00285BA3">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Predisporre e somministrare verifiche comuni iniziali, intermedie e finali condivise, anche attraverso prove di realtà. </w:t>
            </w:r>
          </w:p>
        </w:tc>
        <w:tc>
          <w:tcPr>
            <w:tcW w:w="3467" w:type="dxa"/>
            <w:shd w:val="clear" w:color="auto" w:fill="auto"/>
          </w:tcPr>
          <w:p w14:paraId="53EE3309" w14:textId="03604BAC" w:rsidR="00694D99" w:rsidRPr="006F714C" w:rsidRDefault="00694D99" w:rsidP="00285BA3">
            <w:pPr>
              <w:pStyle w:val="Paragrafoelenco"/>
              <w:ind w:left="34"/>
              <w:rPr>
                <w:rFonts w:ascii="Times New Roman" w:hAnsi="Times New Roman"/>
                <w:sz w:val="20"/>
                <w:szCs w:val="20"/>
              </w:rPr>
            </w:pPr>
            <w:proofErr w:type="gramStart"/>
            <w:r w:rsidRPr="006F714C">
              <w:rPr>
                <w:rFonts w:ascii="Times New Roman" w:hAnsi="Times New Roman"/>
                <w:sz w:val="20"/>
                <w:szCs w:val="20"/>
              </w:rPr>
              <w:t>Predispo</w:t>
            </w:r>
            <w:r>
              <w:rPr>
                <w:rFonts w:ascii="Times New Roman" w:hAnsi="Times New Roman"/>
                <w:sz w:val="20"/>
                <w:szCs w:val="20"/>
              </w:rPr>
              <w:t xml:space="preserve">rre </w:t>
            </w:r>
            <w:r w:rsidRPr="006F714C">
              <w:rPr>
                <w:rFonts w:ascii="Times New Roman" w:hAnsi="Times New Roman"/>
                <w:sz w:val="20"/>
                <w:szCs w:val="20"/>
              </w:rPr>
              <w:t xml:space="preserve"> prove</w:t>
            </w:r>
            <w:proofErr w:type="gramEnd"/>
            <w:r w:rsidRPr="006F714C">
              <w:rPr>
                <w:rFonts w:ascii="Times New Roman" w:hAnsi="Times New Roman"/>
                <w:sz w:val="20"/>
                <w:szCs w:val="20"/>
              </w:rPr>
              <w:t xml:space="preserve"> di verifica per classi parallele, iniziali e finali, in funzione proattiva e formativa, per monitorare gli esiti e ridurre la varianza tra e nelle classi.</w:t>
            </w:r>
          </w:p>
          <w:p w14:paraId="4FE97929" w14:textId="5D2DC4BF" w:rsidR="00694D99" w:rsidRPr="006F714C" w:rsidRDefault="00694D99" w:rsidP="00285BA3">
            <w:pPr>
              <w:pStyle w:val="Paragrafoelenco"/>
              <w:ind w:left="34"/>
              <w:rPr>
                <w:rFonts w:ascii="Times New Roman" w:hAnsi="Times New Roman"/>
              </w:rPr>
            </w:pPr>
            <w:proofErr w:type="gramStart"/>
            <w:r w:rsidRPr="006F714C">
              <w:rPr>
                <w:rFonts w:ascii="Times New Roman" w:hAnsi="Times New Roman"/>
                <w:sz w:val="20"/>
                <w:szCs w:val="20"/>
              </w:rPr>
              <w:t>Calendarizza</w:t>
            </w:r>
            <w:r>
              <w:rPr>
                <w:rFonts w:ascii="Times New Roman" w:hAnsi="Times New Roman"/>
                <w:sz w:val="20"/>
                <w:szCs w:val="20"/>
              </w:rPr>
              <w:t xml:space="preserve">re </w:t>
            </w:r>
            <w:r w:rsidRPr="006F714C">
              <w:rPr>
                <w:rFonts w:ascii="Times New Roman" w:hAnsi="Times New Roman"/>
                <w:sz w:val="20"/>
                <w:szCs w:val="20"/>
              </w:rPr>
              <w:t xml:space="preserve"> 3</w:t>
            </w:r>
            <w:proofErr w:type="gramEnd"/>
            <w:r w:rsidRPr="006F714C">
              <w:rPr>
                <w:rFonts w:ascii="Times New Roman" w:hAnsi="Times New Roman"/>
                <w:sz w:val="20"/>
                <w:szCs w:val="20"/>
              </w:rPr>
              <w:t xml:space="preserve"> incontri per dipartimenti verticali per confronto tra docenti dei due ordini di scuola e revisione del Curricolo d’Istituto con particolare attenzione alle classi ponte (Aree: Lingua italiana- Lingua Inglese- Matematica- Arte e Immagine- Cittadinanza) utilizzando un format condiviso.</w:t>
            </w:r>
          </w:p>
        </w:tc>
      </w:tr>
      <w:tr w:rsidR="00694D99" w:rsidRPr="005E03AF" w14:paraId="42925124" w14:textId="77777777" w:rsidTr="002110D7">
        <w:trPr>
          <w:trHeight w:val="692"/>
        </w:trPr>
        <w:tc>
          <w:tcPr>
            <w:tcW w:w="2049" w:type="dxa"/>
            <w:vMerge/>
            <w:shd w:val="clear" w:color="auto" w:fill="FFD966"/>
          </w:tcPr>
          <w:p w14:paraId="27A7569E" w14:textId="77777777" w:rsidR="00694D99" w:rsidRPr="005E03AF" w:rsidRDefault="00694D99" w:rsidP="00285BA3">
            <w:pPr>
              <w:jc w:val="center"/>
              <w:rPr>
                <w:b/>
              </w:rPr>
            </w:pPr>
          </w:p>
        </w:tc>
        <w:tc>
          <w:tcPr>
            <w:tcW w:w="4827" w:type="dxa"/>
            <w:shd w:val="clear" w:color="auto" w:fill="auto"/>
            <w:vAlign w:val="center"/>
          </w:tcPr>
          <w:p w14:paraId="59B2A158" w14:textId="77777777" w:rsidR="00694D99" w:rsidRPr="006F714C" w:rsidRDefault="00694D99" w:rsidP="00285BA3">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Valorizzare le eccellenze con attività di approfondimento e potenziamento. </w:t>
            </w:r>
          </w:p>
        </w:tc>
        <w:tc>
          <w:tcPr>
            <w:tcW w:w="3467" w:type="dxa"/>
            <w:shd w:val="clear" w:color="auto" w:fill="auto"/>
          </w:tcPr>
          <w:p w14:paraId="34E4A4C8" w14:textId="165940B5" w:rsidR="00694D99" w:rsidRPr="006F714C" w:rsidRDefault="00694D99" w:rsidP="00285BA3">
            <w:pPr>
              <w:pStyle w:val="Paragrafoelenco"/>
              <w:ind w:left="34"/>
              <w:rPr>
                <w:rFonts w:ascii="Times New Roman" w:hAnsi="Times New Roman"/>
              </w:rPr>
            </w:pPr>
            <w:proofErr w:type="gramStart"/>
            <w:r w:rsidRPr="006F714C">
              <w:rPr>
                <w:rFonts w:ascii="Times New Roman" w:hAnsi="Times New Roman"/>
                <w:sz w:val="20"/>
                <w:szCs w:val="20"/>
              </w:rPr>
              <w:t>Attiva</w:t>
            </w:r>
            <w:r>
              <w:rPr>
                <w:rFonts w:ascii="Times New Roman" w:hAnsi="Times New Roman"/>
                <w:sz w:val="20"/>
                <w:szCs w:val="20"/>
              </w:rPr>
              <w:t>re</w:t>
            </w:r>
            <w:r w:rsidRPr="006F714C">
              <w:rPr>
                <w:rFonts w:ascii="Times New Roman" w:hAnsi="Times New Roman"/>
                <w:sz w:val="20"/>
                <w:szCs w:val="20"/>
              </w:rPr>
              <w:t xml:space="preserve"> </w:t>
            </w:r>
            <w:r>
              <w:rPr>
                <w:rFonts w:ascii="Times New Roman" w:hAnsi="Times New Roman"/>
                <w:sz w:val="20"/>
                <w:szCs w:val="20"/>
              </w:rPr>
              <w:t xml:space="preserve"> </w:t>
            </w:r>
            <w:r w:rsidRPr="006F714C">
              <w:rPr>
                <w:rFonts w:ascii="Times New Roman" w:hAnsi="Times New Roman"/>
                <w:sz w:val="20"/>
                <w:szCs w:val="20"/>
              </w:rPr>
              <w:t>almeno</w:t>
            </w:r>
            <w:proofErr w:type="gramEnd"/>
            <w:r w:rsidRPr="006F714C">
              <w:rPr>
                <w:rFonts w:ascii="Times New Roman" w:hAnsi="Times New Roman"/>
                <w:sz w:val="20"/>
                <w:szCs w:val="20"/>
              </w:rPr>
              <w:t xml:space="preserve"> un percorso innovativo, coinvolgente e significativo, orientato verso la valorizzazione delle eccellenze, attraverso il ricorso a nuove metodologie didattiche (sperimentazione di moduli CLIL, attività con il supporto delle TIC, </w:t>
            </w:r>
            <w:proofErr w:type="spellStart"/>
            <w:r w:rsidRPr="006F714C">
              <w:rPr>
                <w:rFonts w:ascii="Times New Roman" w:hAnsi="Times New Roman"/>
                <w:sz w:val="20"/>
                <w:szCs w:val="20"/>
              </w:rPr>
              <w:t>flipped</w:t>
            </w:r>
            <w:proofErr w:type="spellEnd"/>
            <w:r w:rsidRPr="006F714C">
              <w:rPr>
                <w:rFonts w:ascii="Times New Roman" w:hAnsi="Times New Roman"/>
                <w:sz w:val="20"/>
                <w:szCs w:val="20"/>
              </w:rPr>
              <w:t xml:space="preserve"> </w:t>
            </w:r>
            <w:proofErr w:type="spellStart"/>
            <w:r w:rsidRPr="006F714C">
              <w:rPr>
                <w:rFonts w:ascii="Times New Roman" w:hAnsi="Times New Roman"/>
                <w:sz w:val="20"/>
                <w:szCs w:val="20"/>
              </w:rPr>
              <w:t>classroom</w:t>
            </w:r>
            <w:proofErr w:type="spellEnd"/>
            <w:r w:rsidRPr="006F714C">
              <w:rPr>
                <w:rFonts w:ascii="Times New Roman" w:hAnsi="Times New Roman"/>
                <w:sz w:val="20"/>
                <w:szCs w:val="20"/>
              </w:rPr>
              <w:t>...).</w:t>
            </w:r>
          </w:p>
        </w:tc>
      </w:tr>
      <w:tr w:rsidR="00694D99" w:rsidRPr="005E03AF" w14:paraId="10C08A36" w14:textId="77777777" w:rsidTr="002110D7">
        <w:trPr>
          <w:trHeight w:val="692"/>
        </w:trPr>
        <w:tc>
          <w:tcPr>
            <w:tcW w:w="2049" w:type="dxa"/>
            <w:vMerge/>
            <w:shd w:val="clear" w:color="auto" w:fill="FFD966"/>
          </w:tcPr>
          <w:p w14:paraId="40C2D0D6" w14:textId="77777777" w:rsidR="00694D99" w:rsidRPr="005E03AF" w:rsidRDefault="00694D99" w:rsidP="00694D99">
            <w:pPr>
              <w:jc w:val="center"/>
              <w:rPr>
                <w:b/>
              </w:rPr>
            </w:pPr>
          </w:p>
        </w:tc>
        <w:tc>
          <w:tcPr>
            <w:tcW w:w="4827" w:type="dxa"/>
            <w:shd w:val="clear" w:color="auto" w:fill="auto"/>
            <w:vAlign w:val="center"/>
          </w:tcPr>
          <w:p w14:paraId="0CD280D4" w14:textId="6246D918"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2B6988">
              <w:rPr>
                <w:rFonts w:ascii="Times New Roman" w:eastAsia="Times New Roman" w:hAnsi="Times New Roman"/>
                <w:sz w:val="20"/>
                <w:szCs w:val="20"/>
                <w:lang w:eastAsia="it-IT"/>
              </w:rPr>
              <w:t xml:space="preserve">Promuovere la consapevolezza del proprio modo di apprendere attraverso percorsi di autovalutazione per individuare i propri punti di forza e di debolezza. </w:t>
            </w:r>
          </w:p>
        </w:tc>
        <w:tc>
          <w:tcPr>
            <w:tcW w:w="3467" w:type="dxa"/>
            <w:shd w:val="clear" w:color="auto" w:fill="auto"/>
          </w:tcPr>
          <w:p w14:paraId="02A50BC1" w14:textId="6B9CE635" w:rsidR="00694D99" w:rsidRPr="006F714C" w:rsidRDefault="00694D99" w:rsidP="00694D99">
            <w:pPr>
              <w:pStyle w:val="Paragrafoelenco"/>
              <w:ind w:left="34"/>
              <w:rPr>
                <w:rFonts w:ascii="Times New Roman" w:hAnsi="Times New Roman"/>
                <w:sz w:val="20"/>
                <w:szCs w:val="20"/>
              </w:rPr>
            </w:pPr>
            <w:r>
              <w:rPr>
                <w:rFonts w:ascii="Times New Roman" w:hAnsi="Times New Roman"/>
                <w:sz w:val="20"/>
                <w:szCs w:val="20"/>
              </w:rPr>
              <w:t>Predisporre griglie di autovalutazione da consegnare agli alunni alla fine di ogni attività significativa</w:t>
            </w:r>
          </w:p>
        </w:tc>
      </w:tr>
      <w:tr w:rsidR="00694D99" w:rsidRPr="005E03AF" w14:paraId="0B288809" w14:textId="77777777" w:rsidTr="00535095">
        <w:trPr>
          <w:trHeight w:val="692"/>
        </w:trPr>
        <w:tc>
          <w:tcPr>
            <w:tcW w:w="2049" w:type="dxa"/>
            <w:vMerge/>
            <w:tcBorders>
              <w:bottom w:val="single" w:sz="4" w:space="0" w:color="auto"/>
            </w:tcBorders>
            <w:shd w:val="clear" w:color="auto" w:fill="FFD966"/>
          </w:tcPr>
          <w:p w14:paraId="4537179F" w14:textId="77777777" w:rsidR="00694D99" w:rsidRPr="005E03AF" w:rsidRDefault="00694D99" w:rsidP="00694D99">
            <w:pPr>
              <w:jc w:val="center"/>
              <w:rPr>
                <w:b/>
              </w:rPr>
            </w:pPr>
          </w:p>
        </w:tc>
        <w:tc>
          <w:tcPr>
            <w:tcW w:w="4827" w:type="dxa"/>
            <w:shd w:val="clear" w:color="auto" w:fill="auto"/>
            <w:vAlign w:val="center"/>
          </w:tcPr>
          <w:p w14:paraId="6D9201A1" w14:textId="5303623B"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2B6988">
              <w:rPr>
                <w:rFonts w:ascii="Times New Roman" w:eastAsia="Times New Roman" w:hAnsi="Times New Roman"/>
                <w:sz w:val="20"/>
                <w:szCs w:val="20"/>
                <w:lang w:eastAsia="it-IT"/>
              </w:rPr>
              <w:t xml:space="preserve">Valorizzare le preconoscenze per imparare ad organizzarle e ancorarvi i nuovi contenuti in modo da puntare allo sviluppo della capacità di argomentare su diversi temi anche mediante le metodologie di cooperative learning e le discussioni guidate </w:t>
            </w:r>
          </w:p>
        </w:tc>
        <w:tc>
          <w:tcPr>
            <w:tcW w:w="3467" w:type="dxa"/>
            <w:shd w:val="clear" w:color="auto" w:fill="auto"/>
          </w:tcPr>
          <w:p w14:paraId="155579A6" w14:textId="47FFAFF9" w:rsidR="00694D99" w:rsidRPr="006F714C" w:rsidRDefault="00694D99" w:rsidP="00694D99">
            <w:pPr>
              <w:pStyle w:val="Paragrafoelenco"/>
              <w:ind w:left="34"/>
              <w:rPr>
                <w:rFonts w:ascii="Times New Roman" w:hAnsi="Times New Roman"/>
                <w:sz w:val="20"/>
                <w:szCs w:val="20"/>
              </w:rPr>
            </w:pPr>
            <w:r>
              <w:rPr>
                <w:rFonts w:ascii="Times New Roman" w:hAnsi="Times New Roman"/>
                <w:sz w:val="20"/>
                <w:szCs w:val="20"/>
              </w:rPr>
              <w:t>Mediante la tecnica del brainstorming e discussioni guidate, sviluppare la consapevolezza delle proprie preconoscenze; stimolare la capacità di collegamento tra le diverse discipline</w:t>
            </w:r>
            <w:r w:rsidR="0014597B">
              <w:rPr>
                <w:rFonts w:ascii="Times New Roman" w:hAnsi="Times New Roman"/>
                <w:sz w:val="20"/>
                <w:szCs w:val="20"/>
              </w:rPr>
              <w:t>; far cogliere le relazioni di causa effetto in ogni situazione.</w:t>
            </w:r>
          </w:p>
        </w:tc>
      </w:tr>
      <w:tr w:rsidR="00694D99" w:rsidRPr="005E03AF" w14:paraId="6EAB5FC5" w14:textId="77777777" w:rsidTr="00535095">
        <w:trPr>
          <w:trHeight w:val="998"/>
        </w:trPr>
        <w:tc>
          <w:tcPr>
            <w:tcW w:w="2049" w:type="dxa"/>
            <w:vMerge w:val="restart"/>
            <w:tcBorders>
              <w:top w:val="single" w:sz="4" w:space="0" w:color="auto"/>
            </w:tcBorders>
            <w:shd w:val="clear" w:color="auto" w:fill="FFD966"/>
          </w:tcPr>
          <w:p w14:paraId="5516188A" w14:textId="77777777" w:rsidR="00694D99" w:rsidRDefault="00694D99" w:rsidP="00694D99">
            <w:pPr>
              <w:rPr>
                <w:b/>
                <w:sz w:val="20"/>
                <w:szCs w:val="20"/>
              </w:rPr>
            </w:pPr>
          </w:p>
          <w:p w14:paraId="4BB84B10" w14:textId="77777777" w:rsidR="00694D99" w:rsidRDefault="00694D99" w:rsidP="00694D99">
            <w:pPr>
              <w:rPr>
                <w:b/>
                <w:sz w:val="20"/>
                <w:szCs w:val="20"/>
              </w:rPr>
            </w:pPr>
          </w:p>
          <w:p w14:paraId="782471FC" w14:textId="77777777" w:rsidR="00694D99" w:rsidRDefault="00694D99" w:rsidP="00694D99">
            <w:pPr>
              <w:rPr>
                <w:b/>
                <w:sz w:val="20"/>
                <w:szCs w:val="20"/>
              </w:rPr>
            </w:pPr>
          </w:p>
          <w:p w14:paraId="2935D433" w14:textId="77777777" w:rsidR="00694D99" w:rsidRDefault="00694D99" w:rsidP="00694D99">
            <w:pPr>
              <w:rPr>
                <w:b/>
                <w:sz w:val="20"/>
                <w:szCs w:val="20"/>
              </w:rPr>
            </w:pPr>
          </w:p>
          <w:p w14:paraId="111A618D" w14:textId="77777777" w:rsidR="00694D99" w:rsidRDefault="00694D99" w:rsidP="00694D99">
            <w:pPr>
              <w:rPr>
                <w:b/>
                <w:sz w:val="20"/>
                <w:szCs w:val="20"/>
              </w:rPr>
            </w:pPr>
          </w:p>
          <w:p w14:paraId="3C1D1A77" w14:textId="77777777" w:rsidR="00694D99" w:rsidRDefault="00694D99" w:rsidP="00694D99">
            <w:pPr>
              <w:rPr>
                <w:b/>
                <w:sz w:val="20"/>
                <w:szCs w:val="20"/>
              </w:rPr>
            </w:pPr>
          </w:p>
          <w:p w14:paraId="438D2291" w14:textId="77777777" w:rsidR="00694D99" w:rsidRDefault="00694D99" w:rsidP="00694D99">
            <w:pPr>
              <w:rPr>
                <w:b/>
                <w:sz w:val="20"/>
                <w:szCs w:val="20"/>
              </w:rPr>
            </w:pPr>
          </w:p>
          <w:p w14:paraId="1873FEA1" w14:textId="77777777" w:rsidR="00694D99" w:rsidRPr="00535095" w:rsidRDefault="00694D99" w:rsidP="00694D99">
            <w:pPr>
              <w:rPr>
                <w:b/>
                <w:sz w:val="20"/>
                <w:szCs w:val="20"/>
              </w:rPr>
            </w:pPr>
            <w:r w:rsidRPr="00535095">
              <w:rPr>
                <w:b/>
                <w:sz w:val="20"/>
                <w:szCs w:val="20"/>
              </w:rPr>
              <w:t>II) Ambiente di apprendimento</w:t>
            </w:r>
          </w:p>
        </w:tc>
        <w:tc>
          <w:tcPr>
            <w:tcW w:w="4827" w:type="dxa"/>
            <w:shd w:val="clear" w:color="auto" w:fill="auto"/>
          </w:tcPr>
          <w:p w14:paraId="34FC13D2" w14:textId="77777777"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Strutturare l'orario in modo flessibile attingendo anche alla quota del curricolo di scuola per permettere attività di recupero/sviluppo/potenziamento </w:t>
            </w:r>
          </w:p>
        </w:tc>
        <w:tc>
          <w:tcPr>
            <w:tcW w:w="3467" w:type="dxa"/>
            <w:shd w:val="clear" w:color="auto" w:fill="auto"/>
          </w:tcPr>
          <w:p w14:paraId="45913502" w14:textId="046CB2BC" w:rsidR="00694D99" w:rsidRPr="0039718D" w:rsidRDefault="00694D99" w:rsidP="00694D99">
            <w:pPr>
              <w:ind w:right="-114"/>
              <w:rPr>
                <w:sz w:val="20"/>
                <w:szCs w:val="20"/>
              </w:rPr>
            </w:pPr>
            <w:r w:rsidRPr="0039718D">
              <w:rPr>
                <w:sz w:val="20"/>
                <w:szCs w:val="20"/>
              </w:rPr>
              <w:t>Progettare almeno due attività (una per quadrimestre) per fasce omogenee di livello.</w:t>
            </w:r>
          </w:p>
        </w:tc>
      </w:tr>
      <w:tr w:rsidR="00694D99" w:rsidRPr="005E03AF" w14:paraId="6EC4887B" w14:textId="77777777" w:rsidTr="00535095">
        <w:trPr>
          <w:trHeight w:val="790"/>
        </w:trPr>
        <w:tc>
          <w:tcPr>
            <w:tcW w:w="2049" w:type="dxa"/>
            <w:vMerge/>
            <w:shd w:val="clear" w:color="auto" w:fill="FFD966"/>
          </w:tcPr>
          <w:p w14:paraId="3F8604CC" w14:textId="77777777" w:rsidR="00694D99" w:rsidRPr="00535095" w:rsidRDefault="00694D99" w:rsidP="00694D99">
            <w:pPr>
              <w:jc w:val="center"/>
              <w:rPr>
                <w:b/>
                <w:sz w:val="20"/>
                <w:szCs w:val="20"/>
              </w:rPr>
            </w:pPr>
          </w:p>
        </w:tc>
        <w:tc>
          <w:tcPr>
            <w:tcW w:w="4827" w:type="dxa"/>
            <w:shd w:val="clear" w:color="auto" w:fill="auto"/>
          </w:tcPr>
          <w:p w14:paraId="1372E63F" w14:textId="77777777"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Attivare modalità di tutoraggio degli alunni più grandi nei confronti dei più piccoli, in momenti comuni come mensa, intervallo, uscita verso il bus. </w:t>
            </w:r>
          </w:p>
        </w:tc>
        <w:tc>
          <w:tcPr>
            <w:tcW w:w="3467" w:type="dxa"/>
            <w:shd w:val="clear" w:color="auto" w:fill="auto"/>
          </w:tcPr>
          <w:p w14:paraId="39F7B416" w14:textId="6F5DDC4B" w:rsidR="00694D99" w:rsidRPr="0039718D" w:rsidRDefault="00694D99" w:rsidP="00694D99">
            <w:pPr>
              <w:ind w:left="34" w:right="-114"/>
              <w:rPr>
                <w:sz w:val="20"/>
                <w:szCs w:val="20"/>
              </w:rPr>
            </w:pPr>
            <w:r w:rsidRPr="0039718D">
              <w:rPr>
                <w:sz w:val="20"/>
                <w:szCs w:val="20"/>
              </w:rPr>
              <w:t xml:space="preserve">Stabilire le modalità di tutoraggio da parte degli alunni più grandi nei confronti dei più piccoli, durante </w:t>
            </w:r>
            <w:proofErr w:type="gramStart"/>
            <w:r w:rsidRPr="0039718D">
              <w:rPr>
                <w:sz w:val="20"/>
                <w:szCs w:val="20"/>
              </w:rPr>
              <w:t>i  momenti</w:t>
            </w:r>
            <w:proofErr w:type="gramEnd"/>
            <w:r w:rsidRPr="0039718D">
              <w:rPr>
                <w:sz w:val="20"/>
                <w:szCs w:val="20"/>
              </w:rPr>
              <w:t xml:space="preserve"> comuni.</w:t>
            </w:r>
          </w:p>
        </w:tc>
      </w:tr>
      <w:tr w:rsidR="00694D99" w:rsidRPr="005E03AF" w14:paraId="480E63F3" w14:textId="77777777" w:rsidTr="00535095">
        <w:trPr>
          <w:trHeight w:val="415"/>
        </w:trPr>
        <w:tc>
          <w:tcPr>
            <w:tcW w:w="2049" w:type="dxa"/>
            <w:vMerge/>
            <w:shd w:val="clear" w:color="auto" w:fill="FFD966"/>
          </w:tcPr>
          <w:p w14:paraId="04B4C462" w14:textId="77777777" w:rsidR="00694D99" w:rsidRPr="00535095" w:rsidRDefault="00694D99" w:rsidP="00694D99">
            <w:pPr>
              <w:jc w:val="center"/>
              <w:rPr>
                <w:b/>
                <w:sz w:val="20"/>
                <w:szCs w:val="20"/>
              </w:rPr>
            </w:pPr>
          </w:p>
        </w:tc>
        <w:tc>
          <w:tcPr>
            <w:tcW w:w="4827" w:type="dxa"/>
            <w:shd w:val="clear" w:color="auto" w:fill="auto"/>
            <w:vAlign w:val="center"/>
          </w:tcPr>
          <w:p w14:paraId="25DE9415" w14:textId="77777777"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Nelle attività laboratoriali sviluppare la metodologia didattica di peer-tutoring. </w:t>
            </w:r>
          </w:p>
        </w:tc>
        <w:tc>
          <w:tcPr>
            <w:tcW w:w="3467" w:type="dxa"/>
            <w:shd w:val="clear" w:color="auto" w:fill="auto"/>
          </w:tcPr>
          <w:p w14:paraId="66E3B11C" w14:textId="4745B0C2" w:rsidR="00694D99" w:rsidRPr="0039718D" w:rsidRDefault="00694D99" w:rsidP="00694D99">
            <w:pPr>
              <w:pStyle w:val="Paragrafoelenco"/>
              <w:ind w:left="34" w:right="-114"/>
              <w:rPr>
                <w:rFonts w:ascii="Times New Roman" w:hAnsi="Times New Roman"/>
                <w:sz w:val="20"/>
                <w:szCs w:val="20"/>
              </w:rPr>
            </w:pPr>
            <w:r w:rsidRPr="0039718D">
              <w:rPr>
                <w:rFonts w:ascii="Times New Roman" w:hAnsi="Times New Roman"/>
                <w:sz w:val="20"/>
                <w:szCs w:val="20"/>
              </w:rPr>
              <w:t>Progettare almeno un’attività annuale in cui utilizzare la metodologia del peer-tutoring.</w:t>
            </w:r>
          </w:p>
        </w:tc>
      </w:tr>
      <w:tr w:rsidR="00694D99" w:rsidRPr="005E03AF" w14:paraId="6B78E2E4" w14:textId="77777777" w:rsidTr="00535095">
        <w:trPr>
          <w:trHeight w:val="1015"/>
        </w:trPr>
        <w:tc>
          <w:tcPr>
            <w:tcW w:w="2049" w:type="dxa"/>
            <w:vMerge/>
            <w:shd w:val="clear" w:color="auto" w:fill="FFD966"/>
          </w:tcPr>
          <w:p w14:paraId="6B1D46E1" w14:textId="77777777" w:rsidR="00694D99" w:rsidRPr="00535095" w:rsidRDefault="00694D99" w:rsidP="00694D99">
            <w:pPr>
              <w:jc w:val="center"/>
              <w:rPr>
                <w:b/>
                <w:sz w:val="20"/>
                <w:szCs w:val="20"/>
              </w:rPr>
            </w:pPr>
          </w:p>
        </w:tc>
        <w:tc>
          <w:tcPr>
            <w:tcW w:w="4827" w:type="dxa"/>
            <w:shd w:val="clear" w:color="auto" w:fill="auto"/>
            <w:vAlign w:val="center"/>
          </w:tcPr>
          <w:p w14:paraId="5D350B44" w14:textId="77777777"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Utilizzare strategie didattiche finalizzate a favorire la socializzazione e la collaborazione, non solo l'apprendimento di contenuti disciplinari. </w:t>
            </w:r>
          </w:p>
        </w:tc>
        <w:tc>
          <w:tcPr>
            <w:tcW w:w="3467" w:type="dxa"/>
            <w:shd w:val="clear" w:color="auto" w:fill="auto"/>
          </w:tcPr>
          <w:p w14:paraId="56FE0E56" w14:textId="364CB775" w:rsidR="00694D99" w:rsidRPr="0039718D" w:rsidRDefault="00694D99" w:rsidP="00694D99">
            <w:pPr>
              <w:pStyle w:val="Paragrafoelenco"/>
              <w:ind w:left="34" w:right="-114"/>
              <w:rPr>
                <w:rFonts w:ascii="Times New Roman" w:hAnsi="Times New Roman"/>
                <w:sz w:val="20"/>
                <w:szCs w:val="20"/>
              </w:rPr>
            </w:pPr>
            <w:r w:rsidRPr="0039718D">
              <w:rPr>
                <w:rFonts w:ascii="Times New Roman" w:hAnsi="Times New Roman"/>
                <w:sz w:val="20"/>
                <w:szCs w:val="20"/>
              </w:rPr>
              <w:t>Prevedere almeno un’attività cooperativa per ogni area disciplinare nel corso dell’anno scolastico.</w:t>
            </w:r>
          </w:p>
        </w:tc>
      </w:tr>
      <w:tr w:rsidR="00694D99" w:rsidRPr="005E03AF" w14:paraId="34C50443" w14:textId="77777777" w:rsidTr="00535095">
        <w:trPr>
          <w:trHeight w:val="741"/>
        </w:trPr>
        <w:tc>
          <w:tcPr>
            <w:tcW w:w="2049" w:type="dxa"/>
            <w:vMerge w:val="restart"/>
            <w:shd w:val="clear" w:color="auto" w:fill="FFD966"/>
          </w:tcPr>
          <w:p w14:paraId="17A52304" w14:textId="77777777" w:rsidR="00694D99" w:rsidRDefault="00694D99" w:rsidP="00694D99">
            <w:pPr>
              <w:rPr>
                <w:b/>
                <w:sz w:val="20"/>
                <w:szCs w:val="20"/>
              </w:rPr>
            </w:pPr>
          </w:p>
          <w:p w14:paraId="353D105E" w14:textId="77777777" w:rsidR="00694D99" w:rsidRDefault="00694D99" w:rsidP="00694D99">
            <w:pPr>
              <w:rPr>
                <w:b/>
                <w:sz w:val="20"/>
                <w:szCs w:val="20"/>
              </w:rPr>
            </w:pPr>
          </w:p>
          <w:p w14:paraId="02A9BDAB" w14:textId="77777777" w:rsidR="00694D99" w:rsidRPr="00535095" w:rsidRDefault="00694D99" w:rsidP="00694D99">
            <w:pPr>
              <w:rPr>
                <w:b/>
                <w:sz w:val="20"/>
                <w:szCs w:val="20"/>
              </w:rPr>
            </w:pPr>
            <w:r w:rsidRPr="00535095">
              <w:rPr>
                <w:b/>
                <w:sz w:val="20"/>
                <w:szCs w:val="20"/>
              </w:rPr>
              <w:t>III) Inclusione e differenziazione</w:t>
            </w:r>
          </w:p>
        </w:tc>
        <w:tc>
          <w:tcPr>
            <w:tcW w:w="4827" w:type="dxa"/>
            <w:shd w:val="clear" w:color="auto" w:fill="FFFFFF"/>
            <w:vAlign w:val="center"/>
          </w:tcPr>
          <w:p w14:paraId="44DE0297" w14:textId="4506A0D3"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Permettere un innalzamento degli esiti tenendo conto delle attitudini individuali. </w:t>
            </w:r>
          </w:p>
        </w:tc>
        <w:tc>
          <w:tcPr>
            <w:tcW w:w="3467" w:type="dxa"/>
            <w:shd w:val="clear" w:color="auto" w:fill="FFFFFF"/>
          </w:tcPr>
          <w:p w14:paraId="141640EA" w14:textId="2A6A62C5" w:rsidR="00694D99" w:rsidRPr="006F714C" w:rsidRDefault="00694D99" w:rsidP="00694D99">
            <w:pPr>
              <w:pStyle w:val="Paragrafoelenco"/>
              <w:ind w:left="34" w:right="-114"/>
              <w:rPr>
                <w:rFonts w:ascii="Times New Roman" w:hAnsi="Times New Roman"/>
                <w:sz w:val="20"/>
                <w:szCs w:val="20"/>
              </w:rPr>
            </w:pPr>
            <w:r w:rsidRPr="006F714C">
              <w:rPr>
                <w:rFonts w:ascii="Times New Roman" w:hAnsi="Times New Roman"/>
                <w:sz w:val="20"/>
                <w:szCs w:val="20"/>
              </w:rPr>
              <w:t>Analizzare PEI e PDP collegialmente</w:t>
            </w:r>
            <w:r>
              <w:rPr>
                <w:rFonts w:ascii="Times New Roman" w:hAnsi="Times New Roman"/>
                <w:sz w:val="20"/>
                <w:szCs w:val="20"/>
              </w:rPr>
              <w:t xml:space="preserve"> trovando punti di forza e debolezza di ogni alunno in difficoltà, per valorizzarne i successi in ogni disciplina scolastica ed in ogni attività proposta.</w:t>
            </w:r>
          </w:p>
        </w:tc>
      </w:tr>
      <w:tr w:rsidR="00694D99" w:rsidRPr="005E03AF" w14:paraId="539855D3" w14:textId="77777777" w:rsidTr="00535095">
        <w:trPr>
          <w:trHeight w:val="741"/>
        </w:trPr>
        <w:tc>
          <w:tcPr>
            <w:tcW w:w="2049" w:type="dxa"/>
            <w:vMerge/>
            <w:shd w:val="clear" w:color="auto" w:fill="FFD966"/>
          </w:tcPr>
          <w:p w14:paraId="05413B1C" w14:textId="77777777" w:rsidR="00694D99" w:rsidRPr="00535095" w:rsidRDefault="00694D99" w:rsidP="00694D99">
            <w:pPr>
              <w:jc w:val="center"/>
              <w:rPr>
                <w:b/>
                <w:sz w:val="20"/>
                <w:szCs w:val="20"/>
              </w:rPr>
            </w:pPr>
          </w:p>
        </w:tc>
        <w:tc>
          <w:tcPr>
            <w:tcW w:w="4827" w:type="dxa"/>
            <w:shd w:val="clear" w:color="auto" w:fill="FFFFFF"/>
            <w:vAlign w:val="center"/>
          </w:tcPr>
          <w:p w14:paraId="32856090" w14:textId="77777777" w:rsidR="00694D99" w:rsidRPr="006F714C" w:rsidRDefault="00694D99" w:rsidP="00694D99">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Prevedere attività che valorizzino le potenzialità di ciascuno in tutte le aree disciplinari. </w:t>
            </w:r>
          </w:p>
        </w:tc>
        <w:tc>
          <w:tcPr>
            <w:tcW w:w="3467" w:type="dxa"/>
            <w:shd w:val="clear" w:color="auto" w:fill="FFFFFF"/>
          </w:tcPr>
          <w:p w14:paraId="41D6416A" w14:textId="2A14B2EE" w:rsidR="00694D99" w:rsidRPr="006F714C" w:rsidRDefault="00694D99" w:rsidP="00694D99">
            <w:pPr>
              <w:ind w:left="34" w:right="-114"/>
              <w:contextualSpacing/>
              <w:rPr>
                <w:sz w:val="20"/>
                <w:szCs w:val="20"/>
              </w:rPr>
            </w:pPr>
            <w:r w:rsidRPr="006F714C">
              <w:rPr>
                <w:sz w:val="20"/>
                <w:szCs w:val="20"/>
              </w:rPr>
              <w:t>Utilizzare metodologie didattiche inclusive come apprendimento cooperativo e peer tutoring; attu</w:t>
            </w:r>
            <w:r>
              <w:rPr>
                <w:sz w:val="20"/>
                <w:szCs w:val="20"/>
              </w:rPr>
              <w:t xml:space="preserve">are </w:t>
            </w:r>
            <w:r w:rsidRPr="006F714C">
              <w:rPr>
                <w:sz w:val="20"/>
                <w:szCs w:val="20"/>
              </w:rPr>
              <w:t>attività a classi aperte</w:t>
            </w:r>
            <w:r>
              <w:rPr>
                <w:sz w:val="20"/>
                <w:szCs w:val="20"/>
              </w:rPr>
              <w:t>,</w:t>
            </w:r>
            <w:r w:rsidRPr="006F714C">
              <w:rPr>
                <w:sz w:val="20"/>
                <w:szCs w:val="20"/>
              </w:rPr>
              <w:t xml:space="preserve"> organizzare gruppi di livello per valorizzare le eccellenze e incentivare tra pari il recupero delle abilità.</w:t>
            </w:r>
          </w:p>
        </w:tc>
      </w:tr>
      <w:tr w:rsidR="00694D99" w:rsidRPr="005E03AF" w14:paraId="5CB9CAAD" w14:textId="77777777" w:rsidTr="00535095">
        <w:trPr>
          <w:trHeight w:val="741"/>
        </w:trPr>
        <w:tc>
          <w:tcPr>
            <w:tcW w:w="2049" w:type="dxa"/>
            <w:vMerge w:val="restart"/>
            <w:shd w:val="clear" w:color="auto" w:fill="FFD966"/>
          </w:tcPr>
          <w:p w14:paraId="16216316" w14:textId="77777777" w:rsidR="00694D99" w:rsidRDefault="00694D99" w:rsidP="00694D99">
            <w:pPr>
              <w:rPr>
                <w:b/>
                <w:sz w:val="20"/>
                <w:szCs w:val="20"/>
              </w:rPr>
            </w:pPr>
          </w:p>
          <w:p w14:paraId="19E2F7E5" w14:textId="77777777" w:rsidR="00694D99" w:rsidRDefault="00694D99" w:rsidP="00694D99">
            <w:pPr>
              <w:rPr>
                <w:b/>
                <w:sz w:val="20"/>
                <w:szCs w:val="20"/>
              </w:rPr>
            </w:pPr>
          </w:p>
          <w:p w14:paraId="334CC8CF" w14:textId="77777777" w:rsidR="00694D99" w:rsidRPr="00535095" w:rsidRDefault="00694D99" w:rsidP="00694D99">
            <w:pPr>
              <w:rPr>
                <w:b/>
                <w:sz w:val="20"/>
                <w:szCs w:val="20"/>
              </w:rPr>
            </w:pPr>
            <w:r w:rsidRPr="00535095">
              <w:rPr>
                <w:b/>
                <w:sz w:val="20"/>
                <w:szCs w:val="20"/>
              </w:rPr>
              <w:t>IV) Continuità e orientamento</w:t>
            </w:r>
          </w:p>
        </w:tc>
        <w:tc>
          <w:tcPr>
            <w:tcW w:w="4827" w:type="dxa"/>
            <w:shd w:val="clear" w:color="auto" w:fill="FFFFFF"/>
            <w:vAlign w:val="center"/>
          </w:tcPr>
          <w:p w14:paraId="23C08504" w14:textId="77777777" w:rsidR="00694D99" w:rsidRPr="006F714C" w:rsidRDefault="00694D99" w:rsidP="00694D99">
            <w:pPr>
              <w:spacing w:before="100" w:beforeAutospacing="1" w:after="100" w:afterAutospacing="1"/>
              <w:rPr>
                <w:sz w:val="20"/>
                <w:szCs w:val="20"/>
              </w:rPr>
            </w:pPr>
            <w:r w:rsidRPr="006F714C">
              <w:rPr>
                <w:sz w:val="20"/>
                <w:szCs w:val="20"/>
              </w:rPr>
              <w:t xml:space="preserve">Organizzare attività di orientamento atte ad illustrare le diverse realtà lavorative e di volontariato del territorio. </w:t>
            </w:r>
          </w:p>
        </w:tc>
        <w:tc>
          <w:tcPr>
            <w:tcW w:w="3467" w:type="dxa"/>
            <w:shd w:val="clear" w:color="auto" w:fill="FFFFFF"/>
          </w:tcPr>
          <w:p w14:paraId="2BBBBFCC" w14:textId="43092815" w:rsidR="00694D99" w:rsidRPr="0039718D" w:rsidRDefault="00694D99" w:rsidP="00694D99">
            <w:pPr>
              <w:ind w:left="34" w:right="-114"/>
              <w:contextualSpacing/>
            </w:pPr>
            <w:r w:rsidRPr="0039718D">
              <w:rPr>
                <w:sz w:val="20"/>
                <w:szCs w:val="20"/>
              </w:rPr>
              <w:t xml:space="preserve">Progettare almeno un incontro/attività con i responsabili delle realtà territoriali che si occupano di </w:t>
            </w:r>
            <w:proofErr w:type="gramStart"/>
            <w:r w:rsidRPr="0039718D">
              <w:rPr>
                <w:sz w:val="20"/>
                <w:szCs w:val="20"/>
              </w:rPr>
              <w:t>volontariato  per</w:t>
            </w:r>
            <w:proofErr w:type="gramEnd"/>
            <w:r w:rsidRPr="0039718D">
              <w:rPr>
                <w:sz w:val="20"/>
                <w:szCs w:val="20"/>
              </w:rPr>
              <w:t xml:space="preserve"> ciascuna classe della Primaria e della Secondaria.</w:t>
            </w:r>
          </w:p>
        </w:tc>
      </w:tr>
      <w:tr w:rsidR="00694D99" w:rsidRPr="005E03AF" w14:paraId="3C5A140D" w14:textId="77777777" w:rsidTr="00535095">
        <w:trPr>
          <w:trHeight w:val="741"/>
        </w:trPr>
        <w:tc>
          <w:tcPr>
            <w:tcW w:w="2049" w:type="dxa"/>
            <w:vMerge/>
            <w:shd w:val="clear" w:color="auto" w:fill="FFD966"/>
          </w:tcPr>
          <w:p w14:paraId="5EA13952" w14:textId="77777777" w:rsidR="00694D99" w:rsidRPr="00535095" w:rsidRDefault="00694D99" w:rsidP="00694D99">
            <w:pPr>
              <w:jc w:val="center"/>
              <w:rPr>
                <w:b/>
                <w:sz w:val="20"/>
                <w:szCs w:val="20"/>
              </w:rPr>
            </w:pPr>
          </w:p>
        </w:tc>
        <w:tc>
          <w:tcPr>
            <w:tcW w:w="4827" w:type="dxa"/>
            <w:shd w:val="clear" w:color="auto" w:fill="FFFFFF"/>
          </w:tcPr>
          <w:p w14:paraId="6A20DCE6" w14:textId="77777777" w:rsidR="00694D99" w:rsidRPr="006F714C" w:rsidRDefault="00694D99" w:rsidP="00694D99">
            <w:pPr>
              <w:rPr>
                <w:sz w:val="20"/>
                <w:szCs w:val="20"/>
              </w:rPr>
            </w:pPr>
            <w:r w:rsidRPr="006F714C">
              <w:rPr>
                <w:sz w:val="20"/>
                <w:szCs w:val="20"/>
              </w:rPr>
              <w:t>Prevedere incontri individuali con referenti dell'orientamento e docenti a supporto della scelta di scuola superiore; invitare genitori ed ex-alunni.</w:t>
            </w:r>
          </w:p>
        </w:tc>
        <w:tc>
          <w:tcPr>
            <w:tcW w:w="3467" w:type="dxa"/>
            <w:shd w:val="clear" w:color="auto" w:fill="FFFFFF"/>
          </w:tcPr>
          <w:p w14:paraId="09C742CB" w14:textId="0C072FAC" w:rsidR="00694D99" w:rsidRPr="0039718D" w:rsidRDefault="00694D99" w:rsidP="00694D99">
            <w:pPr>
              <w:ind w:right="-114"/>
              <w:contextualSpacing/>
            </w:pPr>
            <w:r w:rsidRPr="0039718D">
              <w:rPr>
                <w:sz w:val="20"/>
                <w:szCs w:val="20"/>
              </w:rPr>
              <w:t>Progettare un’attività di sportello orientativo, a cura della psicologa d’Istituto e/o dei docenti; diversificare gli interventi da parte di genitori ed ex alunni come testimonial di diversi indirizzi di studio e di lavoro.</w:t>
            </w:r>
          </w:p>
        </w:tc>
      </w:tr>
      <w:tr w:rsidR="00694D99" w:rsidRPr="005E03AF" w14:paraId="784EC8D8" w14:textId="77777777" w:rsidTr="00535095">
        <w:trPr>
          <w:trHeight w:val="1030"/>
        </w:trPr>
        <w:tc>
          <w:tcPr>
            <w:tcW w:w="2049" w:type="dxa"/>
            <w:shd w:val="clear" w:color="auto" w:fill="FFD966"/>
          </w:tcPr>
          <w:p w14:paraId="66C01A4D" w14:textId="77777777" w:rsidR="00694D99" w:rsidRPr="00535095" w:rsidRDefault="00694D99" w:rsidP="00694D99">
            <w:pPr>
              <w:rPr>
                <w:b/>
                <w:sz w:val="20"/>
                <w:szCs w:val="20"/>
              </w:rPr>
            </w:pPr>
            <w:r w:rsidRPr="00535095">
              <w:rPr>
                <w:b/>
                <w:sz w:val="20"/>
                <w:szCs w:val="20"/>
              </w:rPr>
              <w:t>V) Orientamento strategico e organizzazione della scuola</w:t>
            </w:r>
          </w:p>
        </w:tc>
        <w:tc>
          <w:tcPr>
            <w:tcW w:w="4827" w:type="dxa"/>
            <w:shd w:val="clear" w:color="auto" w:fill="FFFFFF"/>
          </w:tcPr>
          <w:p w14:paraId="72BDE52B" w14:textId="77777777" w:rsidR="00694D99" w:rsidRPr="006F714C" w:rsidRDefault="00694D99" w:rsidP="00694D99">
            <w:pPr>
              <w:spacing w:line="100" w:lineRule="atLeast"/>
              <w:rPr>
                <w:sz w:val="20"/>
                <w:szCs w:val="20"/>
              </w:rPr>
            </w:pPr>
            <w:r w:rsidRPr="006F714C">
              <w:rPr>
                <w:sz w:val="20"/>
                <w:szCs w:val="20"/>
              </w:rPr>
              <w:t>Condividere all'interno degli organi collegiali e comunicare efficacemente alle famiglie e al territorio la mission dell'Istituto ridefinita nel PTOF.</w:t>
            </w:r>
          </w:p>
        </w:tc>
        <w:tc>
          <w:tcPr>
            <w:tcW w:w="3467" w:type="dxa"/>
            <w:shd w:val="clear" w:color="auto" w:fill="FFFFFF"/>
          </w:tcPr>
          <w:p w14:paraId="626A33A0" w14:textId="688AA6B4" w:rsidR="00694D99" w:rsidRPr="006F714C" w:rsidRDefault="00694D99" w:rsidP="00694D99">
            <w:pPr>
              <w:pStyle w:val="Paragrafoelenco"/>
              <w:ind w:left="34" w:right="-114"/>
              <w:rPr>
                <w:rFonts w:ascii="Times New Roman" w:hAnsi="Times New Roman"/>
                <w:sz w:val="20"/>
                <w:szCs w:val="20"/>
              </w:rPr>
            </w:pPr>
            <w:r w:rsidRPr="006F714C">
              <w:rPr>
                <w:rFonts w:ascii="Times New Roman" w:hAnsi="Times New Roman"/>
                <w:sz w:val="20"/>
                <w:szCs w:val="20"/>
              </w:rPr>
              <w:t>Riorganizza</w:t>
            </w:r>
            <w:r>
              <w:rPr>
                <w:rFonts w:ascii="Times New Roman" w:hAnsi="Times New Roman"/>
                <w:sz w:val="20"/>
                <w:szCs w:val="20"/>
              </w:rPr>
              <w:t xml:space="preserve">re </w:t>
            </w:r>
            <w:r w:rsidRPr="006F714C">
              <w:rPr>
                <w:rFonts w:ascii="Times New Roman" w:hAnsi="Times New Roman"/>
                <w:sz w:val="20"/>
                <w:szCs w:val="20"/>
              </w:rPr>
              <w:t>i documenti sul sito d’Istituto per una migliore fruizione da parte dei docenti e delle famiglie.</w:t>
            </w:r>
          </w:p>
          <w:p w14:paraId="7A0DA3B8" w14:textId="1C467CC5" w:rsidR="00694D99" w:rsidRPr="006F714C" w:rsidRDefault="00694D99" w:rsidP="00694D99">
            <w:pPr>
              <w:pStyle w:val="Paragrafoelenco"/>
              <w:ind w:left="34" w:right="-114"/>
              <w:rPr>
                <w:rFonts w:ascii="Times New Roman" w:hAnsi="Times New Roman"/>
              </w:rPr>
            </w:pPr>
            <w:r w:rsidRPr="006F714C">
              <w:rPr>
                <w:rFonts w:ascii="Times New Roman" w:hAnsi="Times New Roman"/>
                <w:sz w:val="20"/>
                <w:szCs w:val="20"/>
              </w:rPr>
              <w:t>Condivi</w:t>
            </w:r>
            <w:r>
              <w:rPr>
                <w:rFonts w:ascii="Times New Roman" w:hAnsi="Times New Roman"/>
                <w:sz w:val="20"/>
                <w:szCs w:val="20"/>
              </w:rPr>
              <w:t>dere i</w:t>
            </w:r>
            <w:r w:rsidRPr="006F714C">
              <w:rPr>
                <w:rFonts w:ascii="Times New Roman" w:hAnsi="Times New Roman"/>
                <w:sz w:val="20"/>
                <w:szCs w:val="20"/>
              </w:rPr>
              <w:t>l PTOF, ed in particolare la mission d’Istituto, nelle assemblee di inizio anno</w:t>
            </w:r>
          </w:p>
        </w:tc>
      </w:tr>
      <w:tr w:rsidR="00694D99" w:rsidRPr="005E03AF" w14:paraId="34DE197A" w14:textId="77777777" w:rsidTr="00535095">
        <w:trPr>
          <w:trHeight w:val="77"/>
        </w:trPr>
        <w:tc>
          <w:tcPr>
            <w:tcW w:w="2049" w:type="dxa"/>
            <w:vMerge w:val="restart"/>
            <w:shd w:val="clear" w:color="auto" w:fill="FFD966"/>
          </w:tcPr>
          <w:p w14:paraId="017C022E" w14:textId="77777777" w:rsidR="00694D99" w:rsidRDefault="00694D99" w:rsidP="00694D99">
            <w:pPr>
              <w:rPr>
                <w:b/>
                <w:sz w:val="20"/>
                <w:szCs w:val="20"/>
              </w:rPr>
            </w:pPr>
          </w:p>
          <w:p w14:paraId="0D6C4DFE" w14:textId="77777777" w:rsidR="00694D99" w:rsidRDefault="00694D99" w:rsidP="00694D99">
            <w:pPr>
              <w:rPr>
                <w:b/>
                <w:sz w:val="20"/>
                <w:szCs w:val="20"/>
              </w:rPr>
            </w:pPr>
          </w:p>
          <w:p w14:paraId="0EF8D45B" w14:textId="77777777" w:rsidR="00694D99" w:rsidRPr="00535095" w:rsidRDefault="00694D99" w:rsidP="00694D99">
            <w:pPr>
              <w:rPr>
                <w:b/>
                <w:sz w:val="20"/>
                <w:szCs w:val="20"/>
              </w:rPr>
            </w:pPr>
            <w:r w:rsidRPr="00535095">
              <w:rPr>
                <w:b/>
                <w:sz w:val="20"/>
                <w:szCs w:val="20"/>
              </w:rPr>
              <w:t>VI) Sviluppo e valorizzazione delle risorse umane</w:t>
            </w:r>
          </w:p>
        </w:tc>
        <w:tc>
          <w:tcPr>
            <w:tcW w:w="4827" w:type="dxa"/>
            <w:shd w:val="clear" w:color="auto" w:fill="FFFFFF"/>
          </w:tcPr>
          <w:p w14:paraId="7AF7662F" w14:textId="77777777" w:rsidR="00694D99" w:rsidRPr="006F714C" w:rsidRDefault="00694D99" w:rsidP="00694D99">
            <w:pPr>
              <w:rPr>
                <w:sz w:val="20"/>
                <w:szCs w:val="20"/>
              </w:rPr>
            </w:pPr>
            <w:r w:rsidRPr="006F714C">
              <w:rPr>
                <w:sz w:val="20"/>
                <w:szCs w:val="20"/>
              </w:rPr>
              <w:t>Documentare le esperienze professionali significative dei docenti con materiale ed interventi che diventino patrimonio dell'Istituto.</w:t>
            </w:r>
          </w:p>
        </w:tc>
        <w:tc>
          <w:tcPr>
            <w:tcW w:w="3467" w:type="dxa"/>
            <w:shd w:val="clear" w:color="auto" w:fill="FFFFFF"/>
          </w:tcPr>
          <w:p w14:paraId="00180756" w14:textId="3680C9F8" w:rsidR="00694D99" w:rsidRPr="007A574A" w:rsidRDefault="00694D99" w:rsidP="00694D99">
            <w:pPr>
              <w:ind w:right="-114"/>
              <w:contextualSpacing/>
              <w:rPr>
                <w:sz w:val="20"/>
                <w:szCs w:val="20"/>
              </w:rPr>
            </w:pPr>
            <w:r w:rsidRPr="007A574A">
              <w:rPr>
                <w:sz w:val="20"/>
                <w:szCs w:val="20"/>
              </w:rPr>
              <w:t>Inserire nel Piano di formazione</w:t>
            </w:r>
            <w:r>
              <w:rPr>
                <w:sz w:val="20"/>
                <w:szCs w:val="20"/>
              </w:rPr>
              <w:t xml:space="preserve"> d’Istituto</w:t>
            </w:r>
            <w:r w:rsidRPr="007A574A">
              <w:rPr>
                <w:sz w:val="20"/>
                <w:szCs w:val="20"/>
              </w:rPr>
              <w:t xml:space="preserve"> momenti di </w:t>
            </w:r>
            <w:r>
              <w:rPr>
                <w:sz w:val="20"/>
                <w:szCs w:val="20"/>
              </w:rPr>
              <w:t xml:space="preserve">autoaggiornamento dove si condividono </w:t>
            </w:r>
            <w:r w:rsidRPr="007A574A">
              <w:rPr>
                <w:sz w:val="20"/>
                <w:szCs w:val="20"/>
              </w:rPr>
              <w:t xml:space="preserve">le attività </w:t>
            </w:r>
            <w:r>
              <w:rPr>
                <w:sz w:val="20"/>
                <w:szCs w:val="20"/>
              </w:rPr>
              <w:t xml:space="preserve">significative </w:t>
            </w:r>
            <w:r w:rsidRPr="007A574A">
              <w:rPr>
                <w:sz w:val="20"/>
                <w:szCs w:val="20"/>
              </w:rPr>
              <w:t>svolte in classe o nei plessi</w:t>
            </w:r>
          </w:p>
        </w:tc>
      </w:tr>
      <w:tr w:rsidR="00694D99" w:rsidRPr="005E03AF" w14:paraId="09319B6E" w14:textId="77777777" w:rsidTr="00535095">
        <w:trPr>
          <w:trHeight w:val="817"/>
        </w:trPr>
        <w:tc>
          <w:tcPr>
            <w:tcW w:w="2049" w:type="dxa"/>
            <w:vMerge/>
            <w:shd w:val="clear" w:color="auto" w:fill="FFD966"/>
          </w:tcPr>
          <w:p w14:paraId="47842FBE" w14:textId="77777777" w:rsidR="00694D99" w:rsidRPr="00535095" w:rsidRDefault="00694D99" w:rsidP="00694D99">
            <w:pPr>
              <w:jc w:val="center"/>
              <w:rPr>
                <w:b/>
                <w:sz w:val="20"/>
                <w:szCs w:val="20"/>
              </w:rPr>
            </w:pPr>
          </w:p>
        </w:tc>
        <w:tc>
          <w:tcPr>
            <w:tcW w:w="4827" w:type="dxa"/>
            <w:shd w:val="clear" w:color="auto" w:fill="FFFFFF"/>
            <w:vAlign w:val="center"/>
          </w:tcPr>
          <w:p w14:paraId="35286C02" w14:textId="1CDD1AD9" w:rsidR="00694D99" w:rsidRPr="006F714C" w:rsidRDefault="00694D99" w:rsidP="00694D99">
            <w:pPr>
              <w:rPr>
                <w:sz w:val="20"/>
                <w:szCs w:val="20"/>
              </w:rPr>
            </w:pPr>
            <w:r w:rsidRPr="002B6988">
              <w:rPr>
                <w:sz w:val="20"/>
                <w:szCs w:val="20"/>
              </w:rPr>
              <w:t>Ottenere una didattica efficace e che favorisca il successo formativo degli alunni in difficoltà mediante il peer-tutoring tra i docenti di sostegno specializzati e quelli non specializzati.</w:t>
            </w:r>
          </w:p>
        </w:tc>
        <w:tc>
          <w:tcPr>
            <w:tcW w:w="3467" w:type="dxa"/>
            <w:shd w:val="clear" w:color="auto" w:fill="FFFFFF"/>
          </w:tcPr>
          <w:p w14:paraId="6AC4565A" w14:textId="4181A18B" w:rsidR="00694D99" w:rsidRPr="007A574A" w:rsidRDefault="00694D99" w:rsidP="00694D99">
            <w:pPr>
              <w:ind w:right="-114"/>
              <w:rPr>
                <w:sz w:val="20"/>
                <w:szCs w:val="20"/>
              </w:rPr>
            </w:pPr>
            <w:r>
              <w:rPr>
                <w:sz w:val="20"/>
                <w:szCs w:val="20"/>
              </w:rPr>
              <w:t xml:space="preserve">Documentare con tabelle di raccolta </w:t>
            </w:r>
            <w:proofErr w:type="gramStart"/>
            <w:r>
              <w:rPr>
                <w:sz w:val="20"/>
                <w:szCs w:val="20"/>
              </w:rPr>
              <w:t>dati,  collezione</w:t>
            </w:r>
            <w:proofErr w:type="gramEnd"/>
            <w:r>
              <w:rPr>
                <w:sz w:val="20"/>
                <w:szCs w:val="20"/>
              </w:rPr>
              <w:t xml:space="preserve"> di UDA semplificate e report le attività svolte da ogni  alunno con bisogni specifici di apprendimento per agevolare l’avvicendamento dei docenti di sostegno attraverso gli anni scolastici.</w:t>
            </w:r>
            <w:r w:rsidRPr="007A574A">
              <w:rPr>
                <w:sz w:val="20"/>
                <w:szCs w:val="20"/>
              </w:rPr>
              <w:t xml:space="preserve"> </w:t>
            </w:r>
          </w:p>
        </w:tc>
      </w:tr>
      <w:tr w:rsidR="00694D99" w:rsidRPr="005E03AF" w14:paraId="274B67B3" w14:textId="77777777" w:rsidTr="00535095">
        <w:trPr>
          <w:trHeight w:val="1015"/>
        </w:trPr>
        <w:tc>
          <w:tcPr>
            <w:tcW w:w="2049" w:type="dxa"/>
            <w:vMerge w:val="restart"/>
            <w:shd w:val="clear" w:color="auto" w:fill="FFD966"/>
          </w:tcPr>
          <w:p w14:paraId="4F24919E" w14:textId="77777777" w:rsidR="00694D99" w:rsidRPr="00535095" w:rsidRDefault="00694D99" w:rsidP="00694D99">
            <w:pPr>
              <w:rPr>
                <w:b/>
                <w:sz w:val="20"/>
                <w:szCs w:val="20"/>
              </w:rPr>
            </w:pPr>
            <w:r w:rsidRPr="00535095">
              <w:rPr>
                <w:b/>
                <w:sz w:val="20"/>
                <w:szCs w:val="20"/>
              </w:rPr>
              <w:t>VII) Integrazione con il territorio e rapporti con le famiglie</w:t>
            </w:r>
          </w:p>
        </w:tc>
        <w:tc>
          <w:tcPr>
            <w:tcW w:w="4827" w:type="dxa"/>
            <w:shd w:val="clear" w:color="auto" w:fill="FFFFFF"/>
          </w:tcPr>
          <w:p w14:paraId="48F33F40" w14:textId="77777777" w:rsidR="00694D99" w:rsidRPr="006F714C" w:rsidRDefault="00694D99" w:rsidP="00694D99">
            <w:pPr>
              <w:pStyle w:val="Paragrafoelenco"/>
              <w:ind w:left="0"/>
              <w:rPr>
                <w:rFonts w:ascii="Times New Roman" w:hAnsi="Times New Roman"/>
              </w:rPr>
            </w:pPr>
            <w:r w:rsidRPr="006F714C">
              <w:rPr>
                <w:rFonts w:ascii="Times New Roman" w:eastAsia="Times New Roman" w:hAnsi="Times New Roman"/>
                <w:sz w:val="20"/>
                <w:szCs w:val="20"/>
                <w:lang w:eastAsia="it-IT"/>
              </w:rPr>
              <w:t>Incentivare le azioni di collaborazione con le associazioni, con gli enti territoriali e società sportive.</w:t>
            </w:r>
          </w:p>
        </w:tc>
        <w:tc>
          <w:tcPr>
            <w:tcW w:w="3467" w:type="dxa"/>
            <w:shd w:val="clear" w:color="auto" w:fill="FFFFFF"/>
          </w:tcPr>
          <w:p w14:paraId="21AA6EDC" w14:textId="77777777" w:rsidR="00694D99" w:rsidRPr="006F714C" w:rsidRDefault="00694D99" w:rsidP="00694D99">
            <w:pPr>
              <w:spacing w:line="256" w:lineRule="auto"/>
              <w:ind w:right="-114"/>
              <w:contextualSpacing/>
              <w:rPr>
                <w:sz w:val="20"/>
                <w:szCs w:val="20"/>
                <w:lang w:eastAsia="en-US"/>
              </w:rPr>
            </w:pPr>
            <w:r w:rsidRPr="006F714C">
              <w:rPr>
                <w:sz w:val="20"/>
                <w:szCs w:val="20"/>
                <w:lang w:eastAsia="en-US"/>
              </w:rPr>
              <w:t>Una classe in ogni Plesso realizza un’attività con il coinvolgimento di un ente territoriale</w:t>
            </w:r>
          </w:p>
          <w:p w14:paraId="36CE66D2" w14:textId="77777777" w:rsidR="00694D99" w:rsidRPr="006F714C" w:rsidRDefault="00694D99" w:rsidP="00694D99">
            <w:pPr>
              <w:ind w:right="-114"/>
              <w:contextualSpacing/>
            </w:pPr>
          </w:p>
        </w:tc>
      </w:tr>
      <w:tr w:rsidR="00694D99" w:rsidRPr="005E03AF" w14:paraId="36D86555" w14:textId="77777777" w:rsidTr="00852FD9">
        <w:trPr>
          <w:trHeight w:val="1015"/>
        </w:trPr>
        <w:tc>
          <w:tcPr>
            <w:tcW w:w="2049" w:type="dxa"/>
            <w:vMerge/>
            <w:shd w:val="clear" w:color="auto" w:fill="FFD966"/>
          </w:tcPr>
          <w:p w14:paraId="4BD7F253" w14:textId="77777777" w:rsidR="00694D99" w:rsidRPr="00535095" w:rsidRDefault="00694D99" w:rsidP="00694D99">
            <w:pPr>
              <w:rPr>
                <w:b/>
                <w:sz w:val="20"/>
                <w:szCs w:val="20"/>
              </w:rPr>
            </w:pPr>
          </w:p>
        </w:tc>
        <w:tc>
          <w:tcPr>
            <w:tcW w:w="4827" w:type="dxa"/>
            <w:shd w:val="clear" w:color="auto" w:fill="FFFFFF"/>
            <w:vAlign w:val="center"/>
          </w:tcPr>
          <w:p w14:paraId="36782BC0" w14:textId="2132420D" w:rsidR="00694D99" w:rsidRPr="006F714C" w:rsidRDefault="00694D99" w:rsidP="00694D99">
            <w:pPr>
              <w:pStyle w:val="Paragrafoelenco"/>
              <w:ind w:left="0"/>
              <w:rPr>
                <w:rFonts w:ascii="Times New Roman" w:eastAsia="Times New Roman" w:hAnsi="Times New Roman"/>
                <w:sz w:val="20"/>
                <w:szCs w:val="20"/>
                <w:lang w:eastAsia="it-IT"/>
              </w:rPr>
            </w:pPr>
            <w:r>
              <w:rPr>
                <w:rFonts w:ascii="Times New Roman" w:hAnsi="Times New Roman"/>
                <w:sz w:val="20"/>
                <w:szCs w:val="20"/>
              </w:rPr>
              <w:t>Valorizzare</w:t>
            </w:r>
            <w:r w:rsidRPr="006F714C">
              <w:rPr>
                <w:rFonts w:ascii="Times New Roman" w:hAnsi="Times New Roman"/>
                <w:sz w:val="20"/>
                <w:szCs w:val="20"/>
              </w:rPr>
              <w:t xml:space="preserve"> a livello d'Istituto</w:t>
            </w:r>
            <w:r>
              <w:rPr>
                <w:rFonts w:ascii="Times New Roman" w:hAnsi="Times New Roman"/>
                <w:sz w:val="20"/>
                <w:szCs w:val="20"/>
              </w:rPr>
              <w:t xml:space="preserve"> e sul territorio le molteplici </w:t>
            </w:r>
            <w:r w:rsidRPr="006F714C">
              <w:rPr>
                <w:rFonts w:ascii="Times New Roman" w:hAnsi="Times New Roman"/>
                <w:sz w:val="20"/>
                <w:szCs w:val="20"/>
              </w:rPr>
              <w:t xml:space="preserve">esperienze significative </w:t>
            </w:r>
            <w:r>
              <w:rPr>
                <w:rFonts w:ascii="Times New Roman" w:hAnsi="Times New Roman"/>
                <w:sz w:val="20"/>
                <w:szCs w:val="20"/>
              </w:rPr>
              <w:t xml:space="preserve">e attività </w:t>
            </w:r>
            <w:r w:rsidRPr="006F714C">
              <w:rPr>
                <w:rFonts w:ascii="Times New Roman" w:hAnsi="Times New Roman"/>
                <w:sz w:val="20"/>
                <w:szCs w:val="20"/>
              </w:rPr>
              <w:t>di carattere storico-sociale</w:t>
            </w:r>
            <w:r>
              <w:rPr>
                <w:rFonts w:ascii="Times New Roman" w:hAnsi="Times New Roman"/>
                <w:sz w:val="20"/>
                <w:szCs w:val="20"/>
              </w:rPr>
              <w:t xml:space="preserve"> proposte nelle classi</w:t>
            </w:r>
            <w:r w:rsidRPr="006F714C">
              <w:rPr>
                <w:rFonts w:ascii="Times New Roman" w:hAnsi="Times New Roman"/>
                <w:sz w:val="20"/>
                <w:szCs w:val="20"/>
              </w:rPr>
              <w:t xml:space="preserve">. </w:t>
            </w:r>
          </w:p>
        </w:tc>
        <w:tc>
          <w:tcPr>
            <w:tcW w:w="3467" w:type="dxa"/>
            <w:shd w:val="clear" w:color="auto" w:fill="FFFFFF"/>
          </w:tcPr>
          <w:p w14:paraId="3B33372C" w14:textId="328486C0" w:rsidR="00694D99" w:rsidRPr="006F714C" w:rsidRDefault="00694D99" w:rsidP="00694D99">
            <w:pPr>
              <w:spacing w:line="256" w:lineRule="auto"/>
              <w:ind w:right="-114"/>
              <w:contextualSpacing/>
              <w:rPr>
                <w:sz w:val="20"/>
                <w:szCs w:val="20"/>
                <w:lang w:eastAsia="en-US"/>
              </w:rPr>
            </w:pPr>
            <w:r w:rsidRPr="006F714C">
              <w:rPr>
                <w:sz w:val="20"/>
                <w:szCs w:val="20"/>
              </w:rPr>
              <w:t>Progetta</w:t>
            </w:r>
            <w:r>
              <w:rPr>
                <w:sz w:val="20"/>
                <w:szCs w:val="20"/>
              </w:rPr>
              <w:t xml:space="preserve">re </w:t>
            </w:r>
            <w:r w:rsidRPr="006F714C">
              <w:rPr>
                <w:sz w:val="20"/>
                <w:szCs w:val="20"/>
              </w:rPr>
              <w:t>almeno una UDA interdisciplinare/ compito di realtà con rubrica di valutazione sulle Competenze Chiave Europee (Raccomandazioni Parlamento Europeo 2018), sulle competenze legate all’Educazione Civica in prospettiva di una cittadinanza attiva, conoscenza/ valorizzazione della Costituzione e tutela e sostenibilità ambientale.</w:t>
            </w:r>
          </w:p>
        </w:tc>
      </w:tr>
    </w:tbl>
    <w:p w14:paraId="12D5F69A" w14:textId="77777777" w:rsidR="00F52683" w:rsidRDefault="00F52683" w:rsidP="002F1CD8">
      <w:pPr>
        <w:jc w:val="both"/>
        <w:rPr>
          <w:sz w:val="20"/>
          <w:szCs w:val="20"/>
        </w:rPr>
      </w:pPr>
    </w:p>
    <w:p w14:paraId="35622ABE" w14:textId="77777777" w:rsidR="00535095" w:rsidRDefault="00535095" w:rsidP="002F1CD8">
      <w:pPr>
        <w:jc w:val="both"/>
        <w:rPr>
          <w:sz w:val="20"/>
          <w:szCs w:val="20"/>
        </w:rPr>
      </w:pPr>
    </w:p>
    <w:p w14:paraId="120E88BA" w14:textId="77777777" w:rsidR="00C47BDE" w:rsidRDefault="00C47BDE" w:rsidP="002F1CD8">
      <w:pPr>
        <w:jc w:val="both"/>
        <w:rPr>
          <w:sz w:val="20"/>
          <w:szCs w:val="20"/>
        </w:rPr>
      </w:pPr>
    </w:p>
    <w:p w14:paraId="52A008E8" w14:textId="77777777" w:rsidR="00C47BDE" w:rsidRDefault="00C47BDE" w:rsidP="002F1CD8">
      <w:pPr>
        <w:jc w:val="both"/>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49"/>
        <w:gridCol w:w="4827"/>
        <w:gridCol w:w="3467"/>
      </w:tblGrid>
      <w:tr w:rsidR="00C47BDE" w:rsidRPr="00535095" w14:paraId="0C9F0B12" w14:textId="77777777" w:rsidTr="00C47BDE">
        <w:trPr>
          <w:trHeight w:val="696"/>
        </w:trPr>
        <w:tc>
          <w:tcPr>
            <w:tcW w:w="10343" w:type="dxa"/>
            <w:gridSpan w:val="3"/>
            <w:shd w:val="clear" w:color="auto" w:fill="F4B083" w:themeFill="accent2" w:themeFillTint="99"/>
            <w:vAlign w:val="center"/>
          </w:tcPr>
          <w:p w14:paraId="6082951B" w14:textId="77777777" w:rsidR="00C47BDE" w:rsidRPr="00535095" w:rsidRDefault="00C47BDE" w:rsidP="00252734">
            <w:pPr>
              <w:pStyle w:val="Titolo"/>
              <w:jc w:val="center"/>
              <w:rPr>
                <w:b/>
                <w:sz w:val="36"/>
                <w:szCs w:val="36"/>
                <w:lang w:val="it-IT"/>
              </w:rPr>
            </w:pPr>
            <w:r w:rsidRPr="00535095">
              <w:rPr>
                <w:b/>
                <w:sz w:val="36"/>
                <w:szCs w:val="36"/>
                <w:lang w:val="it-IT"/>
              </w:rPr>
              <w:lastRenderedPageBreak/>
              <w:t>Anno scolastico 20</w:t>
            </w:r>
            <w:r>
              <w:rPr>
                <w:b/>
                <w:sz w:val="36"/>
                <w:szCs w:val="36"/>
                <w:lang w:val="it-IT"/>
              </w:rPr>
              <w:t>20</w:t>
            </w:r>
            <w:r w:rsidRPr="00535095">
              <w:rPr>
                <w:b/>
                <w:sz w:val="36"/>
                <w:szCs w:val="36"/>
                <w:lang w:val="it-IT"/>
              </w:rPr>
              <w:t>-2</w:t>
            </w:r>
            <w:r>
              <w:rPr>
                <w:b/>
                <w:sz w:val="36"/>
                <w:szCs w:val="36"/>
                <w:lang w:val="it-IT"/>
              </w:rPr>
              <w:t>1</w:t>
            </w:r>
          </w:p>
        </w:tc>
      </w:tr>
      <w:tr w:rsidR="00C47BDE" w:rsidRPr="00535095" w14:paraId="28A728FE" w14:textId="77777777" w:rsidTr="00C47BDE">
        <w:trPr>
          <w:trHeight w:val="333"/>
        </w:trPr>
        <w:tc>
          <w:tcPr>
            <w:tcW w:w="2049" w:type="dxa"/>
            <w:tcBorders>
              <w:bottom w:val="single" w:sz="4" w:space="0" w:color="auto"/>
            </w:tcBorders>
            <w:shd w:val="clear" w:color="auto" w:fill="F4B083" w:themeFill="accent2" w:themeFillTint="99"/>
            <w:vAlign w:val="center"/>
          </w:tcPr>
          <w:p w14:paraId="4C787859" w14:textId="77777777" w:rsidR="00C47BDE" w:rsidRPr="00535095" w:rsidRDefault="00C47BDE" w:rsidP="00252734">
            <w:pPr>
              <w:pStyle w:val="Titolo"/>
              <w:jc w:val="center"/>
              <w:rPr>
                <w:rFonts w:ascii="Calibri" w:hAnsi="Calibri"/>
                <w:sz w:val="24"/>
                <w:szCs w:val="24"/>
                <w:lang w:val="it-IT"/>
              </w:rPr>
            </w:pPr>
            <w:r w:rsidRPr="00535095">
              <w:rPr>
                <w:rFonts w:ascii="Calibri" w:hAnsi="Calibri"/>
                <w:sz w:val="24"/>
                <w:szCs w:val="24"/>
                <w:lang w:val="it-IT"/>
              </w:rPr>
              <w:t>AREA DI PROCESSO</w:t>
            </w:r>
          </w:p>
        </w:tc>
        <w:tc>
          <w:tcPr>
            <w:tcW w:w="4827" w:type="dxa"/>
            <w:shd w:val="clear" w:color="auto" w:fill="FFFFFF"/>
            <w:vAlign w:val="center"/>
          </w:tcPr>
          <w:p w14:paraId="44ADBAC2" w14:textId="77777777" w:rsidR="00C47BDE" w:rsidRPr="00535095" w:rsidRDefault="00C47BDE" w:rsidP="00252734">
            <w:pPr>
              <w:pStyle w:val="Titolo"/>
              <w:jc w:val="center"/>
              <w:rPr>
                <w:rFonts w:ascii="Calibri" w:hAnsi="Calibri"/>
                <w:sz w:val="24"/>
                <w:szCs w:val="24"/>
                <w:lang w:val="it-IT"/>
              </w:rPr>
            </w:pPr>
            <w:r w:rsidRPr="00535095">
              <w:rPr>
                <w:rFonts w:ascii="Calibri" w:hAnsi="Calibri"/>
                <w:sz w:val="24"/>
                <w:szCs w:val="24"/>
                <w:lang w:val="it-IT"/>
              </w:rPr>
              <w:t>DESCRIZIONE DELL’ OBIETTIVO DI PROCESSO</w:t>
            </w:r>
          </w:p>
        </w:tc>
        <w:tc>
          <w:tcPr>
            <w:tcW w:w="3467" w:type="dxa"/>
            <w:shd w:val="clear" w:color="auto" w:fill="FFFFFF"/>
            <w:vAlign w:val="center"/>
          </w:tcPr>
          <w:p w14:paraId="57E288CE" w14:textId="77777777" w:rsidR="00C47BDE" w:rsidRPr="00535095" w:rsidRDefault="00C47BDE" w:rsidP="00252734">
            <w:pPr>
              <w:pStyle w:val="Titolo"/>
              <w:jc w:val="center"/>
              <w:rPr>
                <w:rFonts w:ascii="Calibri" w:hAnsi="Calibri"/>
                <w:sz w:val="24"/>
                <w:szCs w:val="24"/>
                <w:lang w:val="it-IT"/>
              </w:rPr>
            </w:pPr>
            <w:r w:rsidRPr="00535095">
              <w:rPr>
                <w:rFonts w:ascii="Calibri" w:hAnsi="Calibri"/>
                <w:sz w:val="24"/>
                <w:szCs w:val="24"/>
                <w:lang w:val="it-IT"/>
              </w:rPr>
              <w:t>AZIONI DA INTRAPRENDERE</w:t>
            </w:r>
          </w:p>
        </w:tc>
      </w:tr>
      <w:tr w:rsidR="0014597B" w:rsidRPr="005E03AF" w14:paraId="5A07390F" w14:textId="77777777" w:rsidTr="000E506A">
        <w:trPr>
          <w:trHeight w:val="4757"/>
        </w:trPr>
        <w:tc>
          <w:tcPr>
            <w:tcW w:w="2049" w:type="dxa"/>
            <w:vMerge w:val="restart"/>
            <w:shd w:val="clear" w:color="auto" w:fill="F4B083" w:themeFill="accent2" w:themeFillTint="99"/>
          </w:tcPr>
          <w:p w14:paraId="2FDC702A" w14:textId="77777777" w:rsidR="0014597B" w:rsidRDefault="0014597B" w:rsidP="00252734">
            <w:pPr>
              <w:rPr>
                <w:b/>
                <w:sz w:val="20"/>
                <w:szCs w:val="20"/>
              </w:rPr>
            </w:pPr>
          </w:p>
          <w:p w14:paraId="36C7D792" w14:textId="25ED8717" w:rsidR="0014597B" w:rsidRDefault="0014597B" w:rsidP="00252734">
            <w:pPr>
              <w:rPr>
                <w:b/>
                <w:sz w:val="20"/>
                <w:szCs w:val="20"/>
              </w:rPr>
            </w:pPr>
          </w:p>
          <w:p w14:paraId="2464436A" w14:textId="357B0CFB" w:rsidR="0014597B" w:rsidRDefault="0014597B" w:rsidP="00252734">
            <w:pPr>
              <w:rPr>
                <w:b/>
                <w:sz w:val="20"/>
                <w:szCs w:val="20"/>
              </w:rPr>
            </w:pPr>
          </w:p>
          <w:p w14:paraId="4CADB9FF" w14:textId="3FC54A0C" w:rsidR="0014597B" w:rsidRDefault="0014597B" w:rsidP="00252734">
            <w:pPr>
              <w:rPr>
                <w:b/>
                <w:sz w:val="20"/>
                <w:szCs w:val="20"/>
              </w:rPr>
            </w:pPr>
          </w:p>
          <w:p w14:paraId="0EB6831B" w14:textId="0AD066FF" w:rsidR="0014597B" w:rsidRDefault="0014597B" w:rsidP="00252734">
            <w:pPr>
              <w:rPr>
                <w:b/>
                <w:sz w:val="20"/>
                <w:szCs w:val="20"/>
              </w:rPr>
            </w:pPr>
          </w:p>
          <w:p w14:paraId="780C0359" w14:textId="7FE96ECE" w:rsidR="0014597B" w:rsidRDefault="0014597B" w:rsidP="00252734">
            <w:pPr>
              <w:rPr>
                <w:b/>
                <w:sz w:val="20"/>
                <w:szCs w:val="20"/>
              </w:rPr>
            </w:pPr>
          </w:p>
          <w:p w14:paraId="394CD03E" w14:textId="52DDBAA8" w:rsidR="0014597B" w:rsidRDefault="0014597B" w:rsidP="00252734">
            <w:pPr>
              <w:rPr>
                <w:b/>
                <w:sz w:val="20"/>
                <w:szCs w:val="20"/>
              </w:rPr>
            </w:pPr>
          </w:p>
          <w:p w14:paraId="1F4E9A99" w14:textId="258D91B6" w:rsidR="0014597B" w:rsidRDefault="0014597B" w:rsidP="00252734">
            <w:pPr>
              <w:rPr>
                <w:b/>
                <w:sz w:val="20"/>
                <w:szCs w:val="20"/>
              </w:rPr>
            </w:pPr>
          </w:p>
          <w:p w14:paraId="431BBA73" w14:textId="19CCA49F" w:rsidR="0014597B" w:rsidRDefault="0014597B" w:rsidP="00252734">
            <w:pPr>
              <w:rPr>
                <w:b/>
                <w:sz w:val="20"/>
                <w:szCs w:val="20"/>
              </w:rPr>
            </w:pPr>
          </w:p>
          <w:p w14:paraId="5AD42F3E" w14:textId="1925424E" w:rsidR="0014597B" w:rsidRDefault="0014597B" w:rsidP="00252734">
            <w:pPr>
              <w:rPr>
                <w:b/>
                <w:sz w:val="20"/>
                <w:szCs w:val="20"/>
              </w:rPr>
            </w:pPr>
          </w:p>
          <w:p w14:paraId="456D6993" w14:textId="117811EF" w:rsidR="0014597B" w:rsidRDefault="0014597B" w:rsidP="00252734">
            <w:pPr>
              <w:rPr>
                <w:b/>
                <w:sz w:val="20"/>
                <w:szCs w:val="20"/>
              </w:rPr>
            </w:pPr>
          </w:p>
          <w:p w14:paraId="4654B605" w14:textId="3AD7C07F" w:rsidR="0014597B" w:rsidRDefault="0014597B" w:rsidP="00252734">
            <w:pPr>
              <w:rPr>
                <w:b/>
                <w:sz w:val="20"/>
                <w:szCs w:val="20"/>
              </w:rPr>
            </w:pPr>
          </w:p>
          <w:p w14:paraId="0200AA72" w14:textId="6E9796E0" w:rsidR="0014597B" w:rsidRDefault="0014597B" w:rsidP="00252734">
            <w:pPr>
              <w:rPr>
                <w:b/>
                <w:sz w:val="20"/>
                <w:szCs w:val="20"/>
              </w:rPr>
            </w:pPr>
          </w:p>
          <w:p w14:paraId="488409CF" w14:textId="0C79337A" w:rsidR="0014597B" w:rsidRDefault="0014597B" w:rsidP="00252734">
            <w:pPr>
              <w:rPr>
                <w:b/>
                <w:sz w:val="20"/>
                <w:szCs w:val="20"/>
              </w:rPr>
            </w:pPr>
          </w:p>
          <w:p w14:paraId="20B88AAA" w14:textId="77777777" w:rsidR="0014597B" w:rsidRDefault="0014597B" w:rsidP="00252734">
            <w:pPr>
              <w:rPr>
                <w:b/>
                <w:sz w:val="20"/>
                <w:szCs w:val="20"/>
              </w:rPr>
            </w:pPr>
          </w:p>
          <w:p w14:paraId="2BA5CD7D" w14:textId="77777777" w:rsidR="0014597B" w:rsidRDefault="0014597B" w:rsidP="00252734">
            <w:pPr>
              <w:rPr>
                <w:b/>
                <w:sz w:val="20"/>
                <w:szCs w:val="20"/>
              </w:rPr>
            </w:pPr>
          </w:p>
          <w:p w14:paraId="12C8F8E6" w14:textId="77777777" w:rsidR="0014597B" w:rsidRPr="00F52683" w:rsidRDefault="0014597B" w:rsidP="00252734">
            <w:pPr>
              <w:rPr>
                <w:b/>
                <w:sz w:val="20"/>
                <w:szCs w:val="20"/>
              </w:rPr>
            </w:pPr>
            <w:r w:rsidRPr="00F52683">
              <w:rPr>
                <w:b/>
                <w:sz w:val="20"/>
                <w:szCs w:val="20"/>
              </w:rPr>
              <w:t>I) Curriculo, progettazione e valutazione</w:t>
            </w:r>
          </w:p>
        </w:tc>
        <w:tc>
          <w:tcPr>
            <w:tcW w:w="4827" w:type="dxa"/>
            <w:shd w:val="clear" w:color="auto" w:fill="auto"/>
          </w:tcPr>
          <w:p w14:paraId="430143C8" w14:textId="77777777" w:rsidR="0014597B" w:rsidRPr="006F714C" w:rsidRDefault="0014597B" w:rsidP="00252734">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Predisporre e somministrare verifiche comuni iniziali, intermedie e finali condivise, anche attraverso prove di realtà. </w:t>
            </w:r>
          </w:p>
        </w:tc>
        <w:tc>
          <w:tcPr>
            <w:tcW w:w="3467" w:type="dxa"/>
            <w:shd w:val="clear" w:color="auto" w:fill="auto"/>
          </w:tcPr>
          <w:p w14:paraId="1C4CD034" w14:textId="1B3745FC" w:rsidR="0014597B" w:rsidRPr="00545A2E" w:rsidRDefault="00710F69" w:rsidP="00545A2E">
            <w:pPr>
              <w:rPr>
                <w:sz w:val="20"/>
                <w:szCs w:val="20"/>
              </w:rPr>
            </w:pPr>
            <w:r>
              <w:rPr>
                <w:sz w:val="20"/>
                <w:szCs w:val="20"/>
              </w:rPr>
              <w:t xml:space="preserve">Predisporre </w:t>
            </w:r>
            <w:r w:rsidR="0014597B" w:rsidRPr="00545A2E">
              <w:rPr>
                <w:sz w:val="20"/>
                <w:szCs w:val="20"/>
              </w:rPr>
              <w:t>prove di verifica per classi parallele, iniziali, intermedie e finali, in funzione proattiva e formativa, per monitorare gli esiti e ridurre la varianza tra e nelle classi.</w:t>
            </w:r>
          </w:p>
          <w:p w14:paraId="49DC23F2" w14:textId="11CC358E" w:rsidR="0014597B" w:rsidRPr="00DA3C08" w:rsidRDefault="0014597B" w:rsidP="00285BA3">
            <w:pPr>
              <w:pStyle w:val="Paragrafoelenco"/>
              <w:ind w:left="34"/>
              <w:rPr>
                <w:rFonts w:ascii="Times New Roman" w:hAnsi="Times New Roman"/>
                <w:sz w:val="20"/>
                <w:szCs w:val="20"/>
              </w:rPr>
            </w:pPr>
            <w:r w:rsidRPr="006F714C">
              <w:rPr>
                <w:rFonts w:ascii="Times New Roman" w:hAnsi="Times New Roman"/>
                <w:sz w:val="20"/>
                <w:szCs w:val="20"/>
              </w:rPr>
              <w:t xml:space="preserve">Calendarizzare   incontri per </w:t>
            </w:r>
            <w:r w:rsidRPr="00DA3C08">
              <w:rPr>
                <w:rFonts w:ascii="Times New Roman" w:hAnsi="Times New Roman"/>
                <w:sz w:val="20"/>
                <w:szCs w:val="20"/>
              </w:rPr>
              <w:t>dipartimenti verticali per:</w:t>
            </w:r>
          </w:p>
          <w:p w14:paraId="1D5BD894" w14:textId="42D5F974" w:rsidR="0014597B" w:rsidRPr="00DA3C08" w:rsidRDefault="0014597B" w:rsidP="00285BA3">
            <w:pPr>
              <w:pStyle w:val="Paragrafoelenco"/>
              <w:ind w:left="34"/>
              <w:rPr>
                <w:rFonts w:ascii="Times New Roman" w:hAnsi="Times New Roman"/>
                <w:sz w:val="20"/>
                <w:szCs w:val="20"/>
              </w:rPr>
            </w:pPr>
            <w:r w:rsidRPr="00DA3C08">
              <w:rPr>
                <w:rFonts w:ascii="Times New Roman" w:hAnsi="Times New Roman"/>
                <w:sz w:val="20"/>
                <w:szCs w:val="20"/>
              </w:rPr>
              <w:t>- confronto e revisione del Curricolo con</w:t>
            </w:r>
            <w:r w:rsidRPr="00DA3C08">
              <w:rPr>
                <w:rFonts w:ascii="Times New Roman" w:hAnsi="Times New Roman"/>
                <w:color w:val="FF0000"/>
                <w:sz w:val="20"/>
                <w:szCs w:val="20"/>
              </w:rPr>
              <w:t xml:space="preserve"> </w:t>
            </w:r>
            <w:r w:rsidRPr="00DA3C08">
              <w:rPr>
                <w:rFonts w:ascii="Times New Roman" w:hAnsi="Times New Roman"/>
                <w:sz w:val="20"/>
                <w:szCs w:val="20"/>
              </w:rPr>
              <w:t xml:space="preserve">attenzione alle classi ponte </w:t>
            </w:r>
            <w:r w:rsidR="00545A2E" w:rsidRPr="00DA3C08">
              <w:rPr>
                <w:rFonts w:ascii="Times New Roman" w:hAnsi="Times New Roman"/>
                <w:sz w:val="20"/>
                <w:szCs w:val="20"/>
              </w:rPr>
              <w:t>in particolare per quanto riguarda l’ED. CIVICA.</w:t>
            </w:r>
          </w:p>
          <w:p w14:paraId="57FDD4B6" w14:textId="3DB6A380" w:rsidR="00545A2E" w:rsidRPr="00DA3C08" w:rsidRDefault="00545A2E" w:rsidP="00285BA3">
            <w:pPr>
              <w:pStyle w:val="Paragrafoelenco"/>
              <w:ind w:left="34"/>
              <w:rPr>
                <w:rFonts w:ascii="Times New Roman" w:hAnsi="Times New Roman"/>
                <w:sz w:val="20"/>
                <w:szCs w:val="20"/>
              </w:rPr>
            </w:pPr>
            <w:r w:rsidRPr="00DA3C08">
              <w:rPr>
                <w:rFonts w:ascii="Times New Roman" w:hAnsi="Times New Roman"/>
                <w:sz w:val="20"/>
                <w:szCs w:val="20"/>
              </w:rPr>
              <w:t>D</w:t>
            </w:r>
            <w:r w:rsidR="0014597B" w:rsidRPr="00DA3C08">
              <w:rPr>
                <w:rFonts w:ascii="Times New Roman" w:hAnsi="Times New Roman"/>
                <w:sz w:val="20"/>
                <w:szCs w:val="20"/>
              </w:rPr>
              <w:t>efinire modalità</w:t>
            </w:r>
            <w:r w:rsidRPr="00DA3C08">
              <w:rPr>
                <w:rFonts w:ascii="Times New Roman" w:hAnsi="Times New Roman"/>
                <w:sz w:val="20"/>
                <w:szCs w:val="20"/>
              </w:rPr>
              <w:t xml:space="preserve"> e </w:t>
            </w:r>
            <w:r w:rsidR="0014597B" w:rsidRPr="00DA3C08">
              <w:rPr>
                <w:rFonts w:ascii="Times New Roman" w:hAnsi="Times New Roman"/>
                <w:sz w:val="20"/>
                <w:szCs w:val="20"/>
              </w:rPr>
              <w:t xml:space="preserve">strumenti condivisi a livello di I.C. nella progettazione e </w:t>
            </w:r>
            <w:r w:rsidR="00710F69" w:rsidRPr="00DA3C08">
              <w:rPr>
                <w:rFonts w:ascii="Times New Roman" w:hAnsi="Times New Roman"/>
                <w:sz w:val="20"/>
                <w:szCs w:val="20"/>
              </w:rPr>
              <w:t>nella tempistica dell’</w:t>
            </w:r>
            <w:r w:rsidRPr="00DA3C08">
              <w:rPr>
                <w:rFonts w:ascii="Times New Roman" w:hAnsi="Times New Roman"/>
                <w:sz w:val="20"/>
                <w:szCs w:val="20"/>
              </w:rPr>
              <w:t xml:space="preserve">attuazione delle varie attività legate all’educazione civica. </w:t>
            </w:r>
          </w:p>
          <w:p w14:paraId="22921A49" w14:textId="2AFDB1C0" w:rsidR="0014597B" w:rsidRPr="000E506A" w:rsidRDefault="00545A2E" w:rsidP="000E506A">
            <w:pPr>
              <w:pStyle w:val="Paragrafoelenco"/>
              <w:ind w:left="34"/>
              <w:rPr>
                <w:rFonts w:ascii="Times New Roman" w:hAnsi="Times New Roman"/>
                <w:sz w:val="20"/>
                <w:szCs w:val="20"/>
              </w:rPr>
            </w:pPr>
            <w:r w:rsidRPr="00DA3C08">
              <w:rPr>
                <w:rFonts w:ascii="Times New Roman" w:hAnsi="Times New Roman"/>
                <w:sz w:val="20"/>
                <w:szCs w:val="20"/>
              </w:rPr>
              <w:t xml:space="preserve">Definire le modalità di valutazione dell’educazione civica </w:t>
            </w:r>
            <w:r w:rsidR="000E506A" w:rsidRPr="00DA3C08">
              <w:rPr>
                <w:rFonts w:ascii="Times New Roman" w:hAnsi="Times New Roman"/>
                <w:sz w:val="20"/>
                <w:szCs w:val="20"/>
              </w:rPr>
              <w:t>riferendosi alle linee guida del Miur.</w:t>
            </w:r>
          </w:p>
        </w:tc>
      </w:tr>
      <w:tr w:rsidR="0014597B" w:rsidRPr="005E03AF" w14:paraId="3F609592" w14:textId="77777777" w:rsidTr="001D7646">
        <w:trPr>
          <w:trHeight w:val="692"/>
        </w:trPr>
        <w:tc>
          <w:tcPr>
            <w:tcW w:w="2049" w:type="dxa"/>
            <w:vMerge/>
            <w:shd w:val="clear" w:color="auto" w:fill="F4B083" w:themeFill="accent2" w:themeFillTint="99"/>
          </w:tcPr>
          <w:p w14:paraId="6224ECC8" w14:textId="77777777" w:rsidR="0014597B" w:rsidRPr="005E03AF" w:rsidRDefault="0014597B" w:rsidP="00252734">
            <w:pPr>
              <w:jc w:val="center"/>
              <w:rPr>
                <w:b/>
              </w:rPr>
            </w:pPr>
          </w:p>
        </w:tc>
        <w:tc>
          <w:tcPr>
            <w:tcW w:w="4827" w:type="dxa"/>
            <w:shd w:val="clear" w:color="auto" w:fill="auto"/>
            <w:vAlign w:val="center"/>
          </w:tcPr>
          <w:p w14:paraId="3D9CA9EB" w14:textId="77777777" w:rsidR="0014597B" w:rsidRPr="006F714C" w:rsidRDefault="0014597B" w:rsidP="00252734">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Valorizzare le eccellenze con attività di approfondimento e potenziamento. </w:t>
            </w:r>
          </w:p>
        </w:tc>
        <w:tc>
          <w:tcPr>
            <w:tcW w:w="3467" w:type="dxa"/>
            <w:shd w:val="clear" w:color="auto" w:fill="auto"/>
          </w:tcPr>
          <w:p w14:paraId="3E2F807A" w14:textId="71B9B2C0" w:rsidR="0014597B" w:rsidRPr="006F714C" w:rsidRDefault="0014597B" w:rsidP="00252734">
            <w:pPr>
              <w:pStyle w:val="Paragrafoelenco"/>
              <w:ind w:left="34"/>
              <w:rPr>
                <w:rFonts w:ascii="Times New Roman" w:hAnsi="Times New Roman"/>
              </w:rPr>
            </w:pPr>
            <w:r w:rsidRPr="006F714C">
              <w:rPr>
                <w:rFonts w:ascii="Times New Roman" w:hAnsi="Times New Roman"/>
                <w:sz w:val="20"/>
                <w:szCs w:val="20"/>
              </w:rPr>
              <w:t xml:space="preserve">Attivare almeno due percorsi innovativi, coinvolgenti e significativi, orientati verso la valorizzazione delle eccellenze, attraverso il ricorso a nuove metodologie didattiche (sperimentazione di moduli CLIL, attività con il supporto delle TIC, </w:t>
            </w:r>
            <w:proofErr w:type="spellStart"/>
            <w:r w:rsidRPr="006F714C">
              <w:rPr>
                <w:rFonts w:ascii="Times New Roman" w:hAnsi="Times New Roman"/>
                <w:sz w:val="20"/>
                <w:szCs w:val="20"/>
              </w:rPr>
              <w:t>flipped</w:t>
            </w:r>
            <w:proofErr w:type="spellEnd"/>
            <w:r w:rsidRPr="006F714C">
              <w:rPr>
                <w:rFonts w:ascii="Times New Roman" w:hAnsi="Times New Roman"/>
                <w:sz w:val="20"/>
                <w:szCs w:val="20"/>
              </w:rPr>
              <w:t xml:space="preserve"> </w:t>
            </w:r>
            <w:proofErr w:type="spellStart"/>
            <w:r w:rsidRPr="006F714C">
              <w:rPr>
                <w:rFonts w:ascii="Times New Roman" w:hAnsi="Times New Roman"/>
                <w:sz w:val="20"/>
                <w:szCs w:val="20"/>
              </w:rPr>
              <w:t>classroom</w:t>
            </w:r>
            <w:proofErr w:type="spellEnd"/>
            <w:r w:rsidR="00545A2E">
              <w:rPr>
                <w:rFonts w:ascii="Times New Roman" w:hAnsi="Times New Roman"/>
                <w:sz w:val="20"/>
                <w:szCs w:val="20"/>
              </w:rPr>
              <w:t>, E-</w:t>
            </w:r>
            <w:proofErr w:type="gramStart"/>
            <w:r w:rsidR="00545A2E">
              <w:rPr>
                <w:rFonts w:ascii="Times New Roman" w:hAnsi="Times New Roman"/>
                <w:sz w:val="20"/>
                <w:szCs w:val="20"/>
              </w:rPr>
              <w:t>LEARNING</w:t>
            </w:r>
            <w:r w:rsidRPr="006F714C">
              <w:rPr>
                <w:rFonts w:ascii="Times New Roman" w:hAnsi="Times New Roman"/>
                <w:sz w:val="20"/>
                <w:szCs w:val="20"/>
              </w:rPr>
              <w:t>..</w:t>
            </w:r>
            <w:proofErr w:type="gramEnd"/>
            <w:r w:rsidRPr="006F714C">
              <w:rPr>
                <w:rFonts w:ascii="Times New Roman" w:hAnsi="Times New Roman"/>
                <w:sz w:val="20"/>
                <w:szCs w:val="20"/>
              </w:rPr>
              <w:t>).</w:t>
            </w:r>
          </w:p>
        </w:tc>
      </w:tr>
      <w:tr w:rsidR="0014597B" w:rsidRPr="005E03AF" w14:paraId="13B51DEC" w14:textId="77777777" w:rsidTr="001D7646">
        <w:trPr>
          <w:trHeight w:val="692"/>
        </w:trPr>
        <w:tc>
          <w:tcPr>
            <w:tcW w:w="2049" w:type="dxa"/>
            <w:vMerge/>
            <w:shd w:val="clear" w:color="auto" w:fill="F4B083" w:themeFill="accent2" w:themeFillTint="99"/>
          </w:tcPr>
          <w:p w14:paraId="4750B10B" w14:textId="77777777" w:rsidR="0014597B" w:rsidRPr="005E03AF" w:rsidRDefault="0014597B" w:rsidP="0014597B">
            <w:pPr>
              <w:jc w:val="center"/>
              <w:rPr>
                <w:b/>
              </w:rPr>
            </w:pPr>
          </w:p>
        </w:tc>
        <w:tc>
          <w:tcPr>
            <w:tcW w:w="4827" w:type="dxa"/>
            <w:shd w:val="clear" w:color="auto" w:fill="auto"/>
            <w:vAlign w:val="center"/>
          </w:tcPr>
          <w:p w14:paraId="7DA4C2A4" w14:textId="45F5542D"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2B6988">
              <w:rPr>
                <w:rFonts w:ascii="Times New Roman" w:eastAsia="Times New Roman" w:hAnsi="Times New Roman"/>
                <w:sz w:val="20"/>
                <w:szCs w:val="20"/>
                <w:lang w:eastAsia="it-IT"/>
              </w:rPr>
              <w:t xml:space="preserve">Promuovere la consapevolezza del proprio modo di apprendere attraverso percorsi di autovalutazione per individuare i propri punti di forza e di debolezza. </w:t>
            </w:r>
          </w:p>
        </w:tc>
        <w:tc>
          <w:tcPr>
            <w:tcW w:w="3467" w:type="dxa"/>
            <w:shd w:val="clear" w:color="auto" w:fill="auto"/>
          </w:tcPr>
          <w:p w14:paraId="34CC1101" w14:textId="6FAB0AE0" w:rsidR="0014597B" w:rsidRPr="006F714C" w:rsidRDefault="0014597B" w:rsidP="0014597B">
            <w:pPr>
              <w:pStyle w:val="Paragrafoelenco"/>
              <w:ind w:left="34"/>
              <w:rPr>
                <w:rFonts w:ascii="Times New Roman" w:hAnsi="Times New Roman"/>
                <w:sz w:val="20"/>
                <w:szCs w:val="20"/>
              </w:rPr>
            </w:pPr>
            <w:r>
              <w:rPr>
                <w:rFonts w:ascii="Times New Roman" w:hAnsi="Times New Roman"/>
                <w:sz w:val="20"/>
                <w:szCs w:val="20"/>
              </w:rPr>
              <w:t>Predisporre griglie di autovalutazione da consegnare agli alunni alla fine di ogni attività significativa</w:t>
            </w:r>
          </w:p>
        </w:tc>
      </w:tr>
      <w:tr w:rsidR="0014597B" w:rsidRPr="005E03AF" w14:paraId="429F125E" w14:textId="77777777" w:rsidTr="00C47BDE">
        <w:trPr>
          <w:trHeight w:val="692"/>
        </w:trPr>
        <w:tc>
          <w:tcPr>
            <w:tcW w:w="2049" w:type="dxa"/>
            <w:vMerge/>
            <w:tcBorders>
              <w:bottom w:val="single" w:sz="4" w:space="0" w:color="auto"/>
            </w:tcBorders>
            <w:shd w:val="clear" w:color="auto" w:fill="F4B083" w:themeFill="accent2" w:themeFillTint="99"/>
          </w:tcPr>
          <w:p w14:paraId="280BDA39" w14:textId="77777777" w:rsidR="0014597B" w:rsidRPr="005E03AF" w:rsidRDefault="0014597B" w:rsidP="0014597B">
            <w:pPr>
              <w:jc w:val="center"/>
              <w:rPr>
                <w:b/>
              </w:rPr>
            </w:pPr>
          </w:p>
        </w:tc>
        <w:tc>
          <w:tcPr>
            <w:tcW w:w="4827" w:type="dxa"/>
            <w:shd w:val="clear" w:color="auto" w:fill="auto"/>
            <w:vAlign w:val="center"/>
          </w:tcPr>
          <w:p w14:paraId="69BF8922" w14:textId="0FCD2CFD"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2B6988">
              <w:rPr>
                <w:rFonts w:ascii="Times New Roman" w:eastAsia="Times New Roman" w:hAnsi="Times New Roman"/>
                <w:sz w:val="20"/>
                <w:szCs w:val="20"/>
                <w:lang w:eastAsia="it-IT"/>
              </w:rPr>
              <w:t xml:space="preserve">Valorizzare le preconoscenze per imparare ad organizzarle e ancorarvi i nuovi contenuti in modo da puntare allo sviluppo della capacità di argomentare su diversi temi anche mediante le metodologie di cooperative learning e le discussioni guidate </w:t>
            </w:r>
          </w:p>
        </w:tc>
        <w:tc>
          <w:tcPr>
            <w:tcW w:w="3467" w:type="dxa"/>
            <w:shd w:val="clear" w:color="auto" w:fill="auto"/>
          </w:tcPr>
          <w:p w14:paraId="73FCC1AD" w14:textId="4D4391E5" w:rsidR="0014597B" w:rsidRPr="006F714C" w:rsidRDefault="0014597B" w:rsidP="0014597B">
            <w:pPr>
              <w:pStyle w:val="Paragrafoelenco"/>
              <w:ind w:left="34"/>
              <w:rPr>
                <w:rFonts w:ascii="Times New Roman" w:hAnsi="Times New Roman"/>
                <w:sz w:val="20"/>
                <w:szCs w:val="20"/>
              </w:rPr>
            </w:pPr>
            <w:r>
              <w:rPr>
                <w:rFonts w:ascii="Times New Roman" w:hAnsi="Times New Roman"/>
                <w:sz w:val="20"/>
                <w:szCs w:val="20"/>
              </w:rPr>
              <w:t>Mediante la tecnica del brainstorming e discussioni guidate, sviluppare la consapevolezza delle proprie preconoscenze; stimolare la capacità di collegamento tra le diverse discipline; far cogliere le relazioni di causa effetto in ogni situazione.</w:t>
            </w:r>
          </w:p>
        </w:tc>
      </w:tr>
      <w:tr w:rsidR="0014597B" w:rsidRPr="005E03AF" w14:paraId="633E7324" w14:textId="77777777" w:rsidTr="00C47BDE">
        <w:trPr>
          <w:trHeight w:val="998"/>
        </w:trPr>
        <w:tc>
          <w:tcPr>
            <w:tcW w:w="2049" w:type="dxa"/>
            <w:vMerge w:val="restart"/>
            <w:tcBorders>
              <w:top w:val="single" w:sz="4" w:space="0" w:color="auto"/>
            </w:tcBorders>
            <w:shd w:val="clear" w:color="auto" w:fill="F4B083" w:themeFill="accent2" w:themeFillTint="99"/>
          </w:tcPr>
          <w:p w14:paraId="0CF0B293" w14:textId="77777777" w:rsidR="0014597B" w:rsidRDefault="0014597B" w:rsidP="0014597B">
            <w:pPr>
              <w:rPr>
                <w:b/>
                <w:sz w:val="20"/>
                <w:szCs w:val="20"/>
              </w:rPr>
            </w:pPr>
          </w:p>
          <w:p w14:paraId="08FF6482" w14:textId="77777777" w:rsidR="0014597B" w:rsidRDefault="0014597B" w:rsidP="0014597B">
            <w:pPr>
              <w:rPr>
                <w:b/>
                <w:sz w:val="20"/>
                <w:szCs w:val="20"/>
              </w:rPr>
            </w:pPr>
          </w:p>
          <w:p w14:paraId="48BF7E0E" w14:textId="77777777" w:rsidR="0014597B" w:rsidRDefault="0014597B" w:rsidP="0014597B">
            <w:pPr>
              <w:rPr>
                <w:b/>
                <w:sz w:val="20"/>
                <w:szCs w:val="20"/>
              </w:rPr>
            </w:pPr>
          </w:p>
          <w:p w14:paraId="7553CD14" w14:textId="77777777" w:rsidR="0014597B" w:rsidRDefault="0014597B" w:rsidP="0014597B">
            <w:pPr>
              <w:rPr>
                <w:b/>
                <w:sz w:val="20"/>
                <w:szCs w:val="20"/>
              </w:rPr>
            </w:pPr>
          </w:p>
          <w:p w14:paraId="2AEF6AFC" w14:textId="77777777" w:rsidR="0014597B" w:rsidRDefault="0014597B" w:rsidP="0014597B">
            <w:pPr>
              <w:rPr>
                <w:b/>
                <w:sz w:val="20"/>
                <w:szCs w:val="20"/>
              </w:rPr>
            </w:pPr>
          </w:p>
          <w:p w14:paraId="3DE7FC9F" w14:textId="77777777" w:rsidR="0014597B" w:rsidRDefault="0014597B" w:rsidP="0014597B">
            <w:pPr>
              <w:rPr>
                <w:b/>
                <w:sz w:val="20"/>
                <w:szCs w:val="20"/>
              </w:rPr>
            </w:pPr>
          </w:p>
          <w:p w14:paraId="07D326A6" w14:textId="77777777" w:rsidR="0014597B" w:rsidRDefault="0014597B" w:rsidP="0014597B">
            <w:pPr>
              <w:rPr>
                <w:b/>
                <w:sz w:val="20"/>
                <w:szCs w:val="20"/>
              </w:rPr>
            </w:pPr>
          </w:p>
          <w:p w14:paraId="4A7E5B56" w14:textId="77777777" w:rsidR="0014597B" w:rsidRPr="00535095" w:rsidRDefault="0014597B" w:rsidP="0014597B">
            <w:pPr>
              <w:rPr>
                <w:b/>
                <w:sz w:val="20"/>
                <w:szCs w:val="20"/>
              </w:rPr>
            </w:pPr>
            <w:r w:rsidRPr="00535095">
              <w:rPr>
                <w:b/>
                <w:sz w:val="20"/>
                <w:szCs w:val="20"/>
              </w:rPr>
              <w:t>II) Ambiente di apprendimento</w:t>
            </w:r>
          </w:p>
        </w:tc>
        <w:tc>
          <w:tcPr>
            <w:tcW w:w="4827" w:type="dxa"/>
            <w:shd w:val="clear" w:color="auto" w:fill="auto"/>
          </w:tcPr>
          <w:p w14:paraId="6C82D273"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Strutturare l'orario in modo flessibile attingendo anche alla quota del curricolo di scuola per permettere attività di recupero/sviluppo/potenziamento </w:t>
            </w:r>
          </w:p>
        </w:tc>
        <w:tc>
          <w:tcPr>
            <w:tcW w:w="3467" w:type="dxa"/>
            <w:shd w:val="clear" w:color="auto" w:fill="auto"/>
          </w:tcPr>
          <w:p w14:paraId="71D0684E" w14:textId="2404AB94" w:rsidR="0014597B" w:rsidRPr="00DA3C08" w:rsidRDefault="00556E0C" w:rsidP="004874FD">
            <w:pPr>
              <w:ind w:right="-114"/>
            </w:pPr>
            <w:r w:rsidRPr="00DA3C08">
              <w:rPr>
                <w:sz w:val="20"/>
                <w:szCs w:val="20"/>
              </w:rPr>
              <w:t>Disporre lo spazio classe in modo da permettere il distanziamento sociale essenziale in questa emergenza sanitaria;</w:t>
            </w:r>
            <w:r w:rsidR="004874FD" w:rsidRPr="00DA3C08">
              <w:rPr>
                <w:sz w:val="20"/>
                <w:szCs w:val="20"/>
              </w:rPr>
              <w:t xml:space="preserve"> c</w:t>
            </w:r>
            <w:r w:rsidRPr="00DA3C08">
              <w:rPr>
                <w:sz w:val="20"/>
                <w:szCs w:val="20"/>
              </w:rPr>
              <w:t xml:space="preserve">iò dovrà comunque </w:t>
            </w:r>
            <w:proofErr w:type="gramStart"/>
            <w:r w:rsidRPr="00DA3C08">
              <w:rPr>
                <w:sz w:val="20"/>
                <w:szCs w:val="20"/>
              </w:rPr>
              <w:t xml:space="preserve">favorire </w:t>
            </w:r>
            <w:r w:rsidR="004874FD" w:rsidRPr="00DA3C08">
              <w:rPr>
                <w:sz w:val="20"/>
                <w:szCs w:val="20"/>
              </w:rPr>
              <w:t xml:space="preserve"> l’</w:t>
            </w:r>
            <w:r w:rsidRPr="00DA3C08">
              <w:rPr>
                <w:sz w:val="20"/>
                <w:szCs w:val="20"/>
              </w:rPr>
              <w:t>apprendimento</w:t>
            </w:r>
            <w:proofErr w:type="gramEnd"/>
            <w:r w:rsidR="004874FD" w:rsidRPr="00DA3C08">
              <w:rPr>
                <w:sz w:val="20"/>
                <w:szCs w:val="20"/>
              </w:rPr>
              <w:t xml:space="preserve"> per ognuno ponendo attenzione al potenziamento delle eccellenze ed al recupero ed inclusione dei casi con bisogni educativi speciali</w:t>
            </w:r>
          </w:p>
        </w:tc>
      </w:tr>
      <w:tr w:rsidR="0014597B" w:rsidRPr="005E03AF" w14:paraId="3529BAD0" w14:textId="77777777" w:rsidTr="00C47BDE">
        <w:trPr>
          <w:trHeight w:val="790"/>
        </w:trPr>
        <w:tc>
          <w:tcPr>
            <w:tcW w:w="2049" w:type="dxa"/>
            <w:vMerge/>
            <w:shd w:val="clear" w:color="auto" w:fill="F4B083" w:themeFill="accent2" w:themeFillTint="99"/>
          </w:tcPr>
          <w:p w14:paraId="6DD42130" w14:textId="77777777" w:rsidR="0014597B" w:rsidRPr="00535095" w:rsidRDefault="0014597B" w:rsidP="0014597B">
            <w:pPr>
              <w:jc w:val="center"/>
              <w:rPr>
                <w:b/>
                <w:sz w:val="20"/>
                <w:szCs w:val="20"/>
              </w:rPr>
            </w:pPr>
          </w:p>
        </w:tc>
        <w:tc>
          <w:tcPr>
            <w:tcW w:w="4827" w:type="dxa"/>
            <w:shd w:val="clear" w:color="auto" w:fill="auto"/>
          </w:tcPr>
          <w:p w14:paraId="7E0A2AF7"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Attivare modalità di tutoraggio degli alunni più grandi nei confronti dei più piccoli, in momenti comuni come mensa, intervallo, uscita verso il bus. </w:t>
            </w:r>
          </w:p>
        </w:tc>
        <w:tc>
          <w:tcPr>
            <w:tcW w:w="3467" w:type="dxa"/>
            <w:shd w:val="clear" w:color="auto" w:fill="auto"/>
          </w:tcPr>
          <w:p w14:paraId="671F41BC" w14:textId="6F2D24DB" w:rsidR="0014597B" w:rsidRPr="0039718D" w:rsidRDefault="0014597B" w:rsidP="0014597B">
            <w:pPr>
              <w:ind w:left="34" w:right="-114"/>
            </w:pPr>
            <w:r w:rsidRPr="0039718D">
              <w:rPr>
                <w:sz w:val="20"/>
                <w:szCs w:val="20"/>
              </w:rPr>
              <w:t xml:space="preserve">Fissare una routine di incarichi di tutoraggio da parte degli alunni più grandi nei confronti dei più piccoli, </w:t>
            </w:r>
            <w:r w:rsidRPr="00DA3C08">
              <w:rPr>
                <w:sz w:val="20"/>
                <w:szCs w:val="20"/>
              </w:rPr>
              <w:t xml:space="preserve">durante </w:t>
            </w:r>
            <w:proofErr w:type="gramStart"/>
            <w:r w:rsidRPr="00DA3C08">
              <w:rPr>
                <w:sz w:val="20"/>
                <w:szCs w:val="20"/>
              </w:rPr>
              <w:t>i  momenti</w:t>
            </w:r>
            <w:proofErr w:type="gramEnd"/>
            <w:r w:rsidRPr="00DA3C08">
              <w:rPr>
                <w:sz w:val="20"/>
                <w:szCs w:val="20"/>
              </w:rPr>
              <w:t xml:space="preserve"> comuni</w:t>
            </w:r>
            <w:r w:rsidR="004874FD" w:rsidRPr="00DA3C08">
              <w:rPr>
                <w:sz w:val="20"/>
                <w:szCs w:val="20"/>
              </w:rPr>
              <w:t xml:space="preserve"> condividendo con loro le buone pratiche di vita insieme rispettando il protocollo COVID</w:t>
            </w:r>
            <w:r w:rsidRPr="00DA3C08">
              <w:rPr>
                <w:sz w:val="20"/>
                <w:szCs w:val="20"/>
              </w:rPr>
              <w:t>.</w:t>
            </w:r>
          </w:p>
        </w:tc>
      </w:tr>
      <w:tr w:rsidR="0014597B" w:rsidRPr="005E03AF" w14:paraId="345F6BE0" w14:textId="77777777" w:rsidTr="00C47BDE">
        <w:trPr>
          <w:trHeight w:val="415"/>
        </w:trPr>
        <w:tc>
          <w:tcPr>
            <w:tcW w:w="2049" w:type="dxa"/>
            <w:vMerge/>
            <w:shd w:val="clear" w:color="auto" w:fill="F4B083" w:themeFill="accent2" w:themeFillTint="99"/>
          </w:tcPr>
          <w:p w14:paraId="1CF09E86" w14:textId="77777777" w:rsidR="0014597B" w:rsidRPr="00535095" w:rsidRDefault="0014597B" w:rsidP="0014597B">
            <w:pPr>
              <w:jc w:val="center"/>
              <w:rPr>
                <w:b/>
                <w:sz w:val="20"/>
                <w:szCs w:val="20"/>
              </w:rPr>
            </w:pPr>
          </w:p>
        </w:tc>
        <w:tc>
          <w:tcPr>
            <w:tcW w:w="4827" w:type="dxa"/>
            <w:shd w:val="clear" w:color="auto" w:fill="auto"/>
            <w:vAlign w:val="center"/>
          </w:tcPr>
          <w:p w14:paraId="55FE2FCE"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Nelle attività laboratoriali sviluppare la metodologia didattica di peer-tutoring. </w:t>
            </w:r>
          </w:p>
        </w:tc>
        <w:tc>
          <w:tcPr>
            <w:tcW w:w="3467" w:type="dxa"/>
            <w:shd w:val="clear" w:color="auto" w:fill="auto"/>
          </w:tcPr>
          <w:p w14:paraId="137CC35C" w14:textId="02965177" w:rsidR="0014597B" w:rsidRPr="004874FD" w:rsidRDefault="004874FD" w:rsidP="0014597B">
            <w:pPr>
              <w:pStyle w:val="Paragrafoelenco"/>
              <w:ind w:left="34" w:right="-114"/>
              <w:rPr>
                <w:rFonts w:ascii="Times New Roman" w:hAnsi="Times New Roman"/>
                <w:sz w:val="20"/>
                <w:szCs w:val="20"/>
              </w:rPr>
            </w:pPr>
            <w:r w:rsidRPr="00DA3C08">
              <w:rPr>
                <w:rFonts w:ascii="Times New Roman" w:hAnsi="Times New Roman"/>
                <w:sz w:val="20"/>
                <w:szCs w:val="20"/>
              </w:rPr>
              <w:t xml:space="preserve">Favorire il lavoro a distanza tra pari </w:t>
            </w:r>
            <w:r w:rsidR="00DA3C08" w:rsidRPr="00DA3C08">
              <w:rPr>
                <w:rFonts w:ascii="Times New Roman" w:hAnsi="Times New Roman"/>
                <w:sz w:val="20"/>
                <w:szCs w:val="20"/>
              </w:rPr>
              <w:t xml:space="preserve">per la </w:t>
            </w:r>
            <w:r w:rsidRPr="00DA3C08">
              <w:rPr>
                <w:rFonts w:ascii="Times New Roman" w:hAnsi="Times New Roman"/>
                <w:sz w:val="20"/>
                <w:szCs w:val="20"/>
              </w:rPr>
              <w:t xml:space="preserve">preparazione di attività da condividere con la </w:t>
            </w:r>
            <w:proofErr w:type="gramStart"/>
            <w:r w:rsidRPr="00DA3C08">
              <w:rPr>
                <w:rFonts w:ascii="Times New Roman" w:hAnsi="Times New Roman"/>
                <w:sz w:val="20"/>
                <w:szCs w:val="20"/>
              </w:rPr>
              <w:t>classe,  attraverso</w:t>
            </w:r>
            <w:proofErr w:type="gramEnd"/>
            <w:r w:rsidRPr="00DA3C08">
              <w:rPr>
                <w:rFonts w:ascii="Times New Roman" w:hAnsi="Times New Roman"/>
                <w:sz w:val="20"/>
                <w:szCs w:val="20"/>
              </w:rPr>
              <w:t xml:space="preserve"> gli strumenti previsti dal Collegio docenti come </w:t>
            </w:r>
            <w:r w:rsidRPr="00DA3C08">
              <w:rPr>
                <w:rFonts w:ascii="Times New Roman" w:hAnsi="Times New Roman"/>
                <w:sz w:val="20"/>
                <w:szCs w:val="20"/>
              </w:rPr>
              <w:lastRenderedPageBreak/>
              <w:t xml:space="preserve">Google </w:t>
            </w:r>
            <w:proofErr w:type="spellStart"/>
            <w:r w:rsidRPr="00DA3C08">
              <w:rPr>
                <w:rFonts w:ascii="Times New Roman" w:hAnsi="Times New Roman"/>
                <w:sz w:val="20"/>
                <w:szCs w:val="20"/>
              </w:rPr>
              <w:t>meet</w:t>
            </w:r>
            <w:proofErr w:type="spellEnd"/>
            <w:r w:rsidRPr="00DA3C08">
              <w:rPr>
                <w:rFonts w:ascii="Times New Roman" w:hAnsi="Times New Roman"/>
                <w:sz w:val="20"/>
                <w:szCs w:val="20"/>
              </w:rPr>
              <w:t xml:space="preserve"> ed il registro elettronico attraverso COLLABORA</w:t>
            </w:r>
          </w:p>
        </w:tc>
      </w:tr>
      <w:tr w:rsidR="0014597B" w:rsidRPr="005E03AF" w14:paraId="05B68D8E" w14:textId="77777777" w:rsidTr="0039718D">
        <w:trPr>
          <w:trHeight w:val="1065"/>
        </w:trPr>
        <w:tc>
          <w:tcPr>
            <w:tcW w:w="2049" w:type="dxa"/>
            <w:vMerge/>
            <w:shd w:val="clear" w:color="auto" w:fill="F4B083" w:themeFill="accent2" w:themeFillTint="99"/>
          </w:tcPr>
          <w:p w14:paraId="4BBA46D8" w14:textId="77777777" w:rsidR="0014597B" w:rsidRPr="00535095" w:rsidRDefault="0014597B" w:rsidP="0014597B">
            <w:pPr>
              <w:jc w:val="center"/>
              <w:rPr>
                <w:b/>
                <w:sz w:val="20"/>
                <w:szCs w:val="20"/>
              </w:rPr>
            </w:pPr>
          </w:p>
        </w:tc>
        <w:tc>
          <w:tcPr>
            <w:tcW w:w="4827" w:type="dxa"/>
            <w:shd w:val="clear" w:color="auto" w:fill="auto"/>
            <w:vAlign w:val="center"/>
          </w:tcPr>
          <w:p w14:paraId="443C9779"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Utilizzare strategie didattiche finalizzate a favorire la socializzazione e la collaborazione, non solo l'apprendimento di contenuti disciplinari. </w:t>
            </w:r>
          </w:p>
        </w:tc>
        <w:tc>
          <w:tcPr>
            <w:tcW w:w="3467" w:type="dxa"/>
            <w:shd w:val="clear" w:color="auto" w:fill="auto"/>
          </w:tcPr>
          <w:p w14:paraId="638BCFFA" w14:textId="09E94046" w:rsidR="0014597B" w:rsidRPr="004874FD" w:rsidRDefault="0014597B" w:rsidP="0014597B">
            <w:pPr>
              <w:pStyle w:val="Paragrafoelenco"/>
              <w:ind w:left="34" w:right="-114"/>
              <w:rPr>
                <w:rFonts w:ascii="Times New Roman" w:hAnsi="Times New Roman"/>
                <w:sz w:val="20"/>
                <w:szCs w:val="20"/>
              </w:rPr>
            </w:pPr>
            <w:r w:rsidRPr="00DA3C08">
              <w:rPr>
                <w:rFonts w:ascii="Times New Roman" w:hAnsi="Times New Roman"/>
                <w:sz w:val="20"/>
                <w:szCs w:val="20"/>
              </w:rPr>
              <w:t>Prevedere almeno due momenti di lavoro cooperativo per ogni area disciplinare nel corso dell’anno scolastico</w:t>
            </w:r>
            <w:r w:rsidR="00710F69" w:rsidRPr="00DA3C08">
              <w:rPr>
                <w:rFonts w:ascii="Times New Roman" w:hAnsi="Times New Roman"/>
                <w:sz w:val="20"/>
                <w:szCs w:val="20"/>
              </w:rPr>
              <w:t xml:space="preserve">, </w:t>
            </w:r>
            <w:r w:rsidR="004874FD" w:rsidRPr="00DA3C08">
              <w:rPr>
                <w:rFonts w:ascii="Times New Roman" w:hAnsi="Times New Roman"/>
                <w:sz w:val="20"/>
                <w:szCs w:val="20"/>
              </w:rPr>
              <w:t xml:space="preserve">attraverso gli strumenti previsti dal Collegio docenti come Google </w:t>
            </w:r>
            <w:proofErr w:type="spellStart"/>
            <w:r w:rsidR="004874FD" w:rsidRPr="00DA3C08">
              <w:rPr>
                <w:rFonts w:ascii="Times New Roman" w:hAnsi="Times New Roman"/>
                <w:sz w:val="20"/>
                <w:szCs w:val="20"/>
              </w:rPr>
              <w:t>meet</w:t>
            </w:r>
            <w:proofErr w:type="spellEnd"/>
            <w:r w:rsidR="004874FD" w:rsidRPr="00DA3C08">
              <w:rPr>
                <w:rFonts w:ascii="Times New Roman" w:hAnsi="Times New Roman"/>
                <w:sz w:val="20"/>
                <w:szCs w:val="20"/>
              </w:rPr>
              <w:t xml:space="preserve"> ed il registro elettronico attraverso COLLABORA</w:t>
            </w:r>
          </w:p>
        </w:tc>
      </w:tr>
      <w:tr w:rsidR="0014597B" w:rsidRPr="005E03AF" w14:paraId="0F1F4824" w14:textId="77777777" w:rsidTr="00C47BDE">
        <w:trPr>
          <w:trHeight w:val="741"/>
        </w:trPr>
        <w:tc>
          <w:tcPr>
            <w:tcW w:w="2049" w:type="dxa"/>
            <w:vMerge w:val="restart"/>
            <w:shd w:val="clear" w:color="auto" w:fill="F4B083" w:themeFill="accent2" w:themeFillTint="99"/>
          </w:tcPr>
          <w:p w14:paraId="47612AFF" w14:textId="77777777" w:rsidR="0014597B" w:rsidRDefault="0014597B" w:rsidP="0014597B">
            <w:pPr>
              <w:rPr>
                <w:b/>
                <w:sz w:val="20"/>
                <w:szCs w:val="20"/>
              </w:rPr>
            </w:pPr>
          </w:p>
          <w:p w14:paraId="75BB4B21" w14:textId="77777777" w:rsidR="0014597B" w:rsidRDefault="0014597B" w:rsidP="0014597B">
            <w:pPr>
              <w:rPr>
                <w:b/>
                <w:sz w:val="20"/>
                <w:szCs w:val="20"/>
              </w:rPr>
            </w:pPr>
          </w:p>
          <w:p w14:paraId="2D3E30AB" w14:textId="77777777" w:rsidR="0014597B" w:rsidRPr="00535095" w:rsidRDefault="0014597B" w:rsidP="0014597B">
            <w:pPr>
              <w:rPr>
                <w:b/>
                <w:sz w:val="20"/>
                <w:szCs w:val="20"/>
              </w:rPr>
            </w:pPr>
            <w:r w:rsidRPr="00535095">
              <w:rPr>
                <w:b/>
                <w:sz w:val="20"/>
                <w:szCs w:val="20"/>
              </w:rPr>
              <w:t>III) Inclusione e differenziazione</w:t>
            </w:r>
          </w:p>
        </w:tc>
        <w:tc>
          <w:tcPr>
            <w:tcW w:w="4827" w:type="dxa"/>
            <w:shd w:val="clear" w:color="auto" w:fill="FFFFFF"/>
            <w:vAlign w:val="center"/>
          </w:tcPr>
          <w:p w14:paraId="45DDD761" w14:textId="28EA713B"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Permettere un innalzamento degli esiti tenendo conto delle attitudini individuali. </w:t>
            </w:r>
          </w:p>
        </w:tc>
        <w:tc>
          <w:tcPr>
            <w:tcW w:w="3467" w:type="dxa"/>
            <w:shd w:val="clear" w:color="auto" w:fill="FFFFFF"/>
          </w:tcPr>
          <w:p w14:paraId="6A9C741C" w14:textId="1DEFFAF7" w:rsidR="0014597B" w:rsidRPr="006F714C" w:rsidRDefault="0014597B" w:rsidP="0014597B">
            <w:pPr>
              <w:pStyle w:val="Paragrafoelenco"/>
              <w:ind w:left="34" w:right="-114"/>
              <w:rPr>
                <w:rFonts w:ascii="Times New Roman" w:hAnsi="Times New Roman"/>
              </w:rPr>
            </w:pPr>
            <w:r w:rsidRPr="006F714C">
              <w:rPr>
                <w:rFonts w:ascii="Times New Roman" w:hAnsi="Times New Roman"/>
                <w:sz w:val="20"/>
                <w:szCs w:val="20"/>
              </w:rPr>
              <w:t>Analizzare PEI e PDP collegialmente</w:t>
            </w:r>
            <w:r>
              <w:rPr>
                <w:rFonts w:ascii="Times New Roman" w:hAnsi="Times New Roman"/>
                <w:sz w:val="20"/>
                <w:szCs w:val="20"/>
              </w:rPr>
              <w:t xml:space="preserve"> trovando punti di forza e debolezza di ogni alunno in difficoltà, per valorizzarne i successi in ogni disciplina scolastica ed in ogni attività proposta.</w:t>
            </w:r>
          </w:p>
        </w:tc>
      </w:tr>
      <w:tr w:rsidR="0014597B" w:rsidRPr="005E03AF" w14:paraId="254A9AF7" w14:textId="77777777" w:rsidTr="00C47BDE">
        <w:trPr>
          <w:trHeight w:val="741"/>
        </w:trPr>
        <w:tc>
          <w:tcPr>
            <w:tcW w:w="2049" w:type="dxa"/>
            <w:vMerge/>
            <w:shd w:val="clear" w:color="auto" w:fill="F4B083" w:themeFill="accent2" w:themeFillTint="99"/>
          </w:tcPr>
          <w:p w14:paraId="3E1F4B1F" w14:textId="77777777" w:rsidR="0014597B" w:rsidRPr="00535095" w:rsidRDefault="0014597B" w:rsidP="0014597B">
            <w:pPr>
              <w:jc w:val="center"/>
              <w:rPr>
                <w:b/>
                <w:sz w:val="20"/>
                <w:szCs w:val="20"/>
              </w:rPr>
            </w:pPr>
          </w:p>
        </w:tc>
        <w:tc>
          <w:tcPr>
            <w:tcW w:w="4827" w:type="dxa"/>
            <w:shd w:val="clear" w:color="auto" w:fill="FFFFFF"/>
            <w:vAlign w:val="center"/>
          </w:tcPr>
          <w:p w14:paraId="5191A706"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Prevedere attività che valorizzino le potenzialità di ciascuno in tutte le aree disciplinari. </w:t>
            </w:r>
          </w:p>
        </w:tc>
        <w:tc>
          <w:tcPr>
            <w:tcW w:w="3467" w:type="dxa"/>
            <w:shd w:val="clear" w:color="auto" w:fill="FFFFFF"/>
          </w:tcPr>
          <w:p w14:paraId="5BC164F3" w14:textId="7DE0AC26" w:rsidR="0014597B" w:rsidRPr="006F714C" w:rsidRDefault="0014597B" w:rsidP="0014597B">
            <w:pPr>
              <w:ind w:left="34" w:right="-114"/>
              <w:contextualSpacing/>
            </w:pPr>
            <w:r w:rsidRPr="006F714C">
              <w:rPr>
                <w:sz w:val="20"/>
                <w:szCs w:val="20"/>
              </w:rPr>
              <w:t>Utilizzare metodologie didattiche inclusive come apprendimento cooperativo e peer tutoring; attu</w:t>
            </w:r>
            <w:r>
              <w:rPr>
                <w:sz w:val="20"/>
                <w:szCs w:val="20"/>
              </w:rPr>
              <w:t xml:space="preserve">are </w:t>
            </w:r>
            <w:r w:rsidRPr="006F714C">
              <w:rPr>
                <w:sz w:val="20"/>
                <w:szCs w:val="20"/>
              </w:rPr>
              <w:t>attività a classi aperte</w:t>
            </w:r>
            <w:r>
              <w:rPr>
                <w:sz w:val="20"/>
                <w:szCs w:val="20"/>
              </w:rPr>
              <w:t>,</w:t>
            </w:r>
            <w:r w:rsidRPr="006F714C">
              <w:rPr>
                <w:sz w:val="20"/>
                <w:szCs w:val="20"/>
              </w:rPr>
              <w:t xml:space="preserve"> organizzare gruppi di livello per valorizzare le eccellenze e incentivare tra pari il recupero delle </w:t>
            </w:r>
            <w:proofErr w:type="gramStart"/>
            <w:r w:rsidRPr="006F714C">
              <w:rPr>
                <w:sz w:val="20"/>
                <w:szCs w:val="20"/>
              </w:rPr>
              <w:t>abilità</w:t>
            </w:r>
            <w:r w:rsidR="004874FD">
              <w:rPr>
                <w:sz w:val="20"/>
                <w:szCs w:val="20"/>
              </w:rPr>
              <w:t xml:space="preserve"> </w:t>
            </w:r>
            <w:r w:rsidR="004874FD" w:rsidRPr="00DA3C08">
              <w:rPr>
                <w:sz w:val="20"/>
                <w:szCs w:val="20"/>
              </w:rPr>
              <w:t>,</w:t>
            </w:r>
            <w:proofErr w:type="gramEnd"/>
            <w:r w:rsidR="004874FD" w:rsidRPr="00DA3C08">
              <w:rPr>
                <w:sz w:val="20"/>
                <w:szCs w:val="20"/>
              </w:rPr>
              <w:t xml:space="preserve">  attraverso gli strumenti previsti dal Collegio docenti come Google </w:t>
            </w:r>
            <w:proofErr w:type="spellStart"/>
            <w:r w:rsidR="004874FD" w:rsidRPr="00DA3C08">
              <w:rPr>
                <w:sz w:val="20"/>
                <w:szCs w:val="20"/>
              </w:rPr>
              <w:t>meet</w:t>
            </w:r>
            <w:proofErr w:type="spellEnd"/>
            <w:r w:rsidR="004874FD" w:rsidRPr="00DA3C08">
              <w:rPr>
                <w:sz w:val="20"/>
                <w:szCs w:val="20"/>
              </w:rPr>
              <w:t xml:space="preserve"> ed il registro elettronico attraverso COLLABORA</w:t>
            </w:r>
            <w:r w:rsidRPr="00DA3C08">
              <w:rPr>
                <w:sz w:val="20"/>
                <w:szCs w:val="20"/>
              </w:rPr>
              <w:t>.</w:t>
            </w:r>
          </w:p>
        </w:tc>
      </w:tr>
      <w:tr w:rsidR="0014597B" w:rsidRPr="005E03AF" w14:paraId="205EC90C" w14:textId="77777777" w:rsidTr="00C47BDE">
        <w:trPr>
          <w:trHeight w:val="741"/>
        </w:trPr>
        <w:tc>
          <w:tcPr>
            <w:tcW w:w="2049" w:type="dxa"/>
            <w:vMerge w:val="restart"/>
            <w:shd w:val="clear" w:color="auto" w:fill="F4B083" w:themeFill="accent2" w:themeFillTint="99"/>
          </w:tcPr>
          <w:p w14:paraId="3A27C3A8" w14:textId="77777777" w:rsidR="0014597B" w:rsidRDefault="0014597B" w:rsidP="0014597B">
            <w:pPr>
              <w:rPr>
                <w:b/>
                <w:sz w:val="20"/>
                <w:szCs w:val="20"/>
              </w:rPr>
            </w:pPr>
          </w:p>
          <w:p w14:paraId="2289DA47" w14:textId="77777777" w:rsidR="0014597B" w:rsidRDefault="0014597B" w:rsidP="0014597B">
            <w:pPr>
              <w:rPr>
                <w:b/>
                <w:sz w:val="20"/>
                <w:szCs w:val="20"/>
              </w:rPr>
            </w:pPr>
          </w:p>
          <w:p w14:paraId="1D878BE5" w14:textId="77777777" w:rsidR="0014597B" w:rsidRPr="00535095" w:rsidRDefault="0014597B" w:rsidP="0014597B">
            <w:pPr>
              <w:rPr>
                <w:b/>
                <w:sz w:val="20"/>
                <w:szCs w:val="20"/>
              </w:rPr>
            </w:pPr>
            <w:r w:rsidRPr="00535095">
              <w:rPr>
                <w:b/>
                <w:sz w:val="20"/>
                <w:szCs w:val="20"/>
              </w:rPr>
              <w:t>IV) Continuità e orientamento</w:t>
            </w:r>
          </w:p>
        </w:tc>
        <w:tc>
          <w:tcPr>
            <w:tcW w:w="4827" w:type="dxa"/>
            <w:shd w:val="clear" w:color="auto" w:fill="FFFFFF"/>
            <w:vAlign w:val="center"/>
          </w:tcPr>
          <w:p w14:paraId="740E8936" w14:textId="77777777" w:rsidR="0014597B" w:rsidRPr="006F714C" w:rsidRDefault="0014597B" w:rsidP="0014597B">
            <w:pPr>
              <w:spacing w:before="100" w:beforeAutospacing="1" w:after="100" w:afterAutospacing="1"/>
              <w:rPr>
                <w:sz w:val="20"/>
                <w:szCs w:val="20"/>
              </w:rPr>
            </w:pPr>
            <w:r w:rsidRPr="006F714C">
              <w:rPr>
                <w:sz w:val="20"/>
                <w:szCs w:val="20"/>
              </w:rPr>
              <w:t xml:space="preserve">Organizzare attività di orientamento atte ad illustrare le diverse realtà lavorative e di volontariato del territorio. </w:t>
            </w:r>
          </w:p>
        </w:tc>
        <w:tc>
          <w:tcPr>
            <w:tcW w:w="3467" w:type="dxa"/>
            <w:shd w:val="clear" w:color="auto" w:fill="FFFFFF"/>
          </w:tcPr>
          <w:p w14:paraId="6CB2BF38" w14:textId="1DEF1044" w:rsidR="0014597B" w:rsidRPr="0039718D" w:rsidRDefault="0014597B" w:rsidP="0014597B">
            <w:pPr>
              <w:ind w:left="34" w:right="-114"/>
              <w:contextualSpacing/>
            </w:pPr>
            <w:r w:rsidRPr="0039718D">
              <w:rPr>
                <w:sz w:val="20"/>
                <w:szCs w:val="20"/>
              </w:rPr>
              <w:t xml:space="preserve">Progettare almeno un incontro/attività con i responsabili delle realtà territoriali che si occupano di </w:t>
            </w:r>
            <w:proofErr w:type="gramStart"/>
            <w:r w:rsidRPr="0039718D">
              <w:rPr>
                <w:sz w:val="20"/>
                <w:szCs w:val="20"/>
              </w:rPr>
              <w:t>volontariato  per</w:t>
            </w:r>
            <w:proofErr w:type="gramEnd"/>
            <w:r w:rsidRPr="0039718D">
              <w:rPr>
                <w:sz w:val="20"/>
                <w:szCs w:val="20"/>
              </w:rPr>
              <w:t xml:space="preserve"> ciascuna classe della Primaria e della Secondaria; progettare almeno un’uscita in azienda per le classi terze della Secondaria. </w:t>
            </w:r>
          </w:p>
        </w:tc>
      </w:tr>
      <w:tr w:rsidR="0014597B" w:rsidRPr="005E03AF" w14:paraId="0F616F66" w14:textId="77777777" w:rsidTr="0039718D">
        <w:trPr>
          <w:trHeight w:val="558"/>
        </w:trPr>
        <w:tc>
          <w:tcPr>
            <w:tcW w:w="2049" w:type="dxa"/>
            <w:vMerge/>
            <w:shd w:val="clear" w:color="auto" w:fill="F4B083" w:themeFill="accent2" w:themeFillTint="99"/>
          </w:tcPr>
          <w:p w14:paraId="6F539504" w14:textId="77777777" w:rsidR="0014597B" w:rsidRPr="00535095" w:rsidRDefault="0014597B" w:rsidP="0014597B">
            <w:pPr>
              <w:jc w:val="center"/>
              <w:rPr>
                <w:b/>
                <w:sz w:val="20"/>
                <w:szCs w:val="20"/>
              </w:rPr>
            </w:pPr>
          </w:p>
        </w:tc>
        <w:tc>
          <w:tcPr>
            <w:tcW w:w="4827" w:type="dxa"/>
            <w:shd w:val="clear" w:color="auto" w:fill="FFFFFF"/>
          </w:tcPr>
          <w:p w14:paraId="7488BB7A" w14:textId="77777777" w:rsidR="0014597B" w:rsidRPr="006F714C" w:rsidRDefault="0014597B" w:rsidP="0014597B">
            <w:pPr>
              <w:rPr>
                <w:sz w:val="20"/>
                <w:szCs w:val="20"/>
              </w:rPr>
            </w:pPr>
            <w:r w:rsidRPr="006F714C">
              <w:rPr>
                <w:sz w:val="20"/>
                <w:szCs w:val="20"/>
              </w:rPr>
              <w:t>Prevedere incontri individuali con referenti dell'orientamento e docenti a supporto della scelta di scuola superiore; invitare genitori ed ex-alunni.</w:t>
            </w:r>
          </w:p>
        </w:tc>
        <w:tc>
          <w:tcPr>
            <w:tcW w:w="3467" w:type="dxa"/>
            <w:shd w:val="clear" w:color="auto" w:fill="FFFFFF"/>
          </w:tcPr>
          <w:p w14:paraId="3C8D2F6E" w14:textId="774FB839" w:rsidR="0014597B" w:rsidRPr="0039718D" w:rsidRDefault="0014597B" w:rsidP="0014597B">
            <w:pPr>
              <w:ind w:right="-114"/>
              <w:contextualSpacing/>
            </w:pPr>
            <w:r w:rsidRPr="0039718D">
              <w:rPr>
                <w:sz w:val="20"/>
                <w:szCs w:val="20"/>
              </w:rPr>
              <w:t xml:space="preserve">Consolidare l’attività di sportello orientativo, a cura della psicologa d’Istituto e/o dei docenti; diversificare gli interventi da parte di genitori ed ex alunni come testimonial di diversi indirizzi di studio e di lavoro. </w:t>
            </w:r>
          </w:p>
        </w:tc>
      </w:tr>
      <w:tr w:rsidR="0014597B" w:rsidRPr="005E03AF" w14:paraId="5F6F6188" w14:textId="77777777" w:rsidTr="00C47BDE">
        <w:trPr>
          <w:trHeight w:val="1030"/>
        </w:trPr>
        <w:tc>
          <w:tcPr>
            <w:tcW w:w="2049" w:type="dxa"/>
            <w:shd w:val="clear" w:color="auto" w:fill="F4B083" w:themeFill="accent2" w:themeFillTint="99"/>
          </w:tcPr>
          <w:p w14:paraId="27FB46C4" w14:textId="77777777" w:rsidR="0014597B" w:rsidRPr="00535095" w:rsidRDefault="0014597B" w:rsidP="0014597B">
            <w:pPr>
              <w:rPr>
                <w:b/>
                <w:sz w:val="20"/>
                <w:szCs w:val="20"/>
              </w:rPr>
            </w:pPr>
            <w:r w:rsidRPr="00535095">
              <w:rPr>
                <w:b/>
                <w:sz w:val="20"/>
                <w:szCs w:val="20"/>
              </w:rPr>
              <w:t>V) Orientamento strategico e organizzazione della scuola</w:t>
            </w:r>
          </w:p>
        </w:tc>
        <w:tc>
          <w:tcPr>
            <w:tcW w:w="4827" w:type="dxa"/>
            <w:shd w:val="clear" w:color="auto" w:fill="FFFFFF"/>
          </w:tcPr>
          <w:p w14:paraId="6DD69535" w14:textId="77777777" w:rsidR="0014597B" w:rsidRPr="006F714C" w:rsidRDefault="0014597B" w:rsidP="0014597B">
            <w:pPr>
              <w:spacing w:line="100" w:lineRule="atLeast"/>
              <w:rPr>
                <w:sz w:val="20"/>
                <w:szCs w:val="20"/>
              </w:rPr>
            </w:pPr>
            <w:r w:rsidRPr="006F714C">
              <w:rPr>
                <w:sz w:val="20"/>
                <w:szCs w:val="20"/>
              </w:rPr>
              <w:t>Condividere all'interno degli organi collegiali e comunicare efficacemente alle famiglie e al territorio la mission dell'Istituto ridefinita nel PTOF.</w:t>
            </w:r>
          </w:p>
        </w:tc>
        <w:tc>
          <w:tcPr>
            <w:tcW w:w="3467" w:type="dxa"/>
            <w:shd w:val="clear" w:color="auto" w:fill="FFFFFF"/>
          </w:tcPr>
          <w:p w14:paraId="5C270172" w14:textId="6DDB7C11" w:rsidR="0014597B" w:rsidRPr="00556E0C" w:rsidRDefault="0014597B" w:rsidP="00556E0C">
            <w:pPr>
              <w:pStyle w:val="Paragrafoelenco"/>
              <w:ind w:left="34" w:right="-114"/>
              <w:rPr>
                <w:rFonts w:ascii="Times New Roman" w:hAnsi="Times New Roman"/>
                <w:sz w:val="20"/>
                <w:szCs w:val="20"/>
              </w:rPr>
            </w:pPr>
            <w:r w:rsidRPr="006F714C">
              <w:rPr>
                <w:rFonts w:ascii="Times New Roman" w:hAnsi="Times New Roman"/>
                <w:sz w:val="20"/>
                <w:szCs w:val="20"/>
              </w:rPr>
              <w:t xml:space="preserve">Aggiornare </w:t>
            </w:r>
            <w:proofErr w:type="gramStart"/>
            <w:r w:rsidRPr="006F714C">
              <w:rPr>
                <w:rFonts w:ascii="Times New Roman" w:hAnsi="Times New Roman"/>
                <w:sz w:val="20"/>
                <w:szCs w:val="20"/>
              </w:rPr>
              <w:t>costantemente  i</w:t>
            </w:r>
            <w:proofErr w:type="gramEnd"/>
            <w:r w:rsidRPr="006F714C">
              <w:rPr>
                <w:rFonts w:ascii="Times New Roman" w:hAnsi="Times New Roman"/>
                <w:sz w:val="20"/>
                <w:szCs w:val="20"/>
              </w:rPr>
              <w:t xml:space="preserve"> documenti sul sito d’Istituto per una migliore </w:t>
            </w:r>
            <w:r w:rsidRPr="00DA3C08">
              <w:rPr>
                <w:rFonts w:ascii="Times New Roman" w:hAnsi="Times New Roman"/>
                <w:sz w:val="20"/>
                <w:szCs w:val="20"/>
              </w:rPr>
              <w:t>fruizione da parte dei docenti e delle famiglie</w:t>
            </w:r>
            <w:r w:rsidR="00556E0C" w:rsidRPr="00DA3C08">
              <w:rPr>
                <w:rFonts w:ascii="Times New Roman" w:hAnsi="Times New Roman"/>
                <w:sz w:val="20"/>
                <w:szCs w:val="20"/>
              </w:rPr>
              <w:t xml:space="preserve">; in questo particolare anno scolastico condividere i protocolli per il rientro in sicurezza dopo il lock down dello scorso </w:t>
            </w:r>
            <w:proofErr w:type="spellStart"/>
            <w:r w:rsidR="00556E0C" w:rsidRPr="00DA3C08">
              <w:rPr>
                <w:rFonts w:ascii="Times New Roman" w:hAnsi="Times New Roman"/>
                <w:sz w:val="20"/>
                <w:szCs w:val="20"/>
              </w:rPr>
              <w:t>a.s.</w:t>
            </w:r>
            <w:proofErr w:type="spellEnd"/>
            <w:r w:rsidR="00556E0C" w:rsidRPr="00DA3C08">
              <w:rPr>
                <w:rFonts w:ascii="Times New Roman" w:hAnsi="Times New Roman"/>
                <w:sz w:val="20"/>
                <w:szCs w:val="20"/>
              </w:rPr>
              <w:t xml:space="preserve"> e i regolamenti per la DDI e per le riunion</w:t>
            </w:r>
            <w:r w:rsidR="00DA3C08" w:rsidRPr="00DA3C08">
              <w:rPr>
                <w:rFonts w:ascii="Times New Roman" w:hAnsi="Times New Roman"/>
                <w:sz w:val="20"/>
                <w:szCs w:val="20"/>
              </w:rPr>
              <w:t>i</w:t>
            </w:r>
            <w:r w:rsidR="00710F69" w:rsidRPr="00DA3C08">
              <w:rPr>
                <w:rFonts w:ascii="Times New Roman" w:hAnsi="Times New Roman"/>
                <w:sz w:val="20"/>
                <w:szCs w:val="20"/>
              </w:rPr>
              <w:t xml:space="preserve"> </w:t>
            </w:r>
            <w:r w:rsidR="00556E0C" w:rsidRPr="00DA3C08">
              <w:rPr>
                <w:rFonts w:ascii="Times New Roman" w:hAnsi="Times New Roman"/>
                <w:sz w:val="20"/>
                <w:szCs w:val="20"/>
              </w:rPr>
              <w:t>degli organi collegiali a distanza</w:t>
            </w:r>
          </w:p>
        </w:tc>
      </w:tr>
      <w:tr w:rsidR="0014597B" w:rsidRPr="005E03AF" w14:paraId="6070769B" w14:textId="77777777" w:rsidTr="00C47BDE">
        <w:trPr>
          <w:trHeight w:val="77"/>
        </w:trPr>
        <w:tc>
          <w:tcPr>
            <w:tcW w:w="2049" w:type="dxa"/>
            <w:vMerge w:val="restart"/>
            <w:shd w:val="clear" w:color="auto" w:fill="F4B083" w:themeFill="accent2" w:themeFillTint="99"/>
          </w:tcPr>
          <w:p w14:paraId="4EFD868E" w14:textId="77777777" w:rsidR="0014597B" w:rsidRDefault="0014597B" w:rsidP="0014597B">
            <w:pPr>
              <w:rPr>
                <w:b/>
                <w:sz w:val="20"/>
                <w:szCs w:val="20"/>
              </w:rPr>
            </w:pPr>
          </w:p>
          <w:p w14:paraId="6F1FE1DB" w14:textId="77777777" w:rsidR="0014597B" w:rsidRDefault="0014597B" w:rsidP="0014597B">
            <w:pPr>
              <w:rPr>
                <w:b/>
                <w:sz w:val="20"/>
                <w:szCs w:val="20"/>
              </w:rPr>
            </w:pPr>
          </w:p>
          <w:p w14:paraId="35287A75" w14:textId="77777777" w:rsidR="0014597B" w:rsidRPr="00535095" w:rsidRDefault="0014597B" w:rsidP="0014597B">
            <w:pPr>
              <w:rPr>
                <w:b/>
                <w:sz w:val="20"/>
                <w:szCs w:val="20"/>
              </w:rPr>
            </w:pPr>
            <w:r w:rsidRPr="00535095">
              <w:rPr>
                <w:b/>
                <w:sz w:val="20"/>
                <w:szCs w:val="20"/>
              </w:rPr>
              <w:t>VI) Sviluppo e valorizzazione delle risorse umane</w:t>
            </w:r>
          </w:p>
        </w:tc>
        <w:tc>
          <w:tcPr>
            <w:tcW w:w="4827" w:type="dxa"/>
            <w:shd w:val="clear" w:color="auto" w:fill="FFFFFF"/>
          </w:tcPr>
          <w:p w14:paraId="6CEEA38E" w14:textId="77777777" w:rsidR="0014597B" w:rsidRPr="006F714C" w:rsidRDefault="0014597B" w:rsidP="0014597B">
            <w:pPr>
              <w:rPr>
                <w:sz w:val="20"/>
                <w:szCs w:val="20"/>
              </w:rPr>
            </w:pPr>
            <w:r w:rsidRPr="006F714C">
              <w:rPr>
                <w:sz w:val="20"/>
                <w:szCs w:val="20"/>
              </w:rPr>
              <w:t>Documentare le esperienze professionali significative dei docenti con materiale ed interventi che diventino patrimonio dell'Istituto.</w:t>
            </w:r>
          </w:p>
        </w:tc>
        <w:tc>
          <w:tcPr>
            <w:tcW w:w="3467" w:type="dxa"/>
            <w:shd w:val="clear" w:color="auto" w:fill="FFFFFF"/>
          </w:tcPr>
          <w:p w14:paraId="1A05829D" w14:textId="37DC336C" w:rsidR="0014597B" w:rsidRPr="006F714C" w:rsidRDefault="00710F69" w:rsidP="0014597B">
            <w:pPr>
              <w:ind w:right="-114"/>
              <w:contextualSpacing/>
            </w:pPr>
            <w:r>
              <w:rPr>
                <w:sz w:val="20"/>
                <w:szCs w:val="20"/>
              </w:rPr>
              <w:t>Rendere strutturale l’</w:t>
            </w:r>
            <w:r w:rsidR="0014597B">
              <w:rPr>
                <w:sz w:val="20"/>
                <w:szCs w:val="20"/>
              </w:rPr>
              <w:t>i</w:t>
            </w:r>
            <w:r w:rsidR="0014597B" w:rsidRPr="007A574A">
              <w:rPr>
                <w:sz w:val="20"/>
                <w:szCs w:val="20"/>
              </w:rPr>
              <w:t>nseri</w:t>
            </w:r>
            <w:r w:rsidR="0014597B">
              <w:rPr>
                <w:sz w:val="20"/>
                <w:szCs w:val="20"/>
              </w:rPr>
              <w:t>mento</w:t>
            </w:r>
            <w:r w:rsidR="0014597B" w:rsidRPr="007A574A">
              <w:rPr>
                <w:sz w:val="20"/>
                <w:szCs w:val="20"/>
              </w:rPr>
              <w:t xml:space="preserve"> nel Piano di formazione</w:t>
            </w:r>
            <w:r w:rsidR="0014597B">
              <w:rPr>
                <w:sz w:val="20"/>
                <w:szCs w:val="20"/>
              </w:rPr>
              <w:t xml:space="preserve"> d’Istituto</w:t>
            </w:r>
            <w:r w:rsidR="0014597B" w:rsidRPr="007A574A">
              <w:rPr>
                <w:sz w:val="20"/>
                <w:szCs w:val="20"/>
              </w:rPr>
              <w:t xml:space="preserve"> momenti di </w:t>
            </w:r>
            <w:r w:rsidR="0014597B">
              <w:rPr>
                <w:sz w:val="20"/>
                <w:szCs w:val="20"/>
              </w:rPr>
              <w:t xml:space="preserve">autoaggiornamento dove si condividono </w:t>
            </w:r>
            <w:r w:rsidR="0014597B" w:rsidRPr="007A574A">
              <w:rPr>
                <w:sz w:val="20"/>
                <w:szCs w:val="20"/>
              </w:rPr>
              <w:t xml:space="preserve">le attività </w:t>
            </w:r>
            <w:r w:rsidR="0014597B">
              <w:rPr>
                <w:sz w:val="20"/>
                <w:szCs w:val="20"/>
              </w:rPr>
              <w:t xml:space="preserve">significative </w:t>
            </w:r>
            <w:r w:rsidR="0014597B" w:rsidRPr="007A574A">
              <w:rPr>
                <w:sz w:val="20"/>
                <w:szCs w:val="20"/>
              </w:rPr>
              <w:t>svolte in classe o nei plessi</w:t>
            </w:r>
          </w:p>
        </w:tc>
      </w:tr>
      <w:tr w:rsidR="0014597B" w:rsidRPr="005E03AF" w14:paraId="6E7BB0FA" w14:textId="77777777" w:rsidTr="00C47BDE">
        <w:trPr>
          <w:trHeight w:val="817"/>
        </w:trPr>
        <w:tc>
          <w:tcPr>
            <w:tcW w:w="2049" w:type="dxa"/>
            <w:vMerge/>
            <w:shd w:val="clear" w:color="auto" w:fill="F4B083" w:themeFill="accent2" w:themeFillTint="99"/>
          </w:tcPr>
          <w:p w14:paraId="558313A4" w14:textId="77777777" w:rsidR="0014597B" w:rsidRPr="00535095" w:rsidRDefault="0014597B" w:rsidP="0014597B">
            <w:pPr>
              <w:jc w:val="center"/>
              <w:rPr>
                <w:b/>
                <w:sz w:val="20"/>
                <w:szCs w:val="20"/>
              </w:rPr>
            </w:pPr>
          </w:p>
        </w:tc>
        <w:tc>
          <w:tcPr>
            <w:tcW w:w="4827" w:type="dxa"/>
            <w:shd w:val="clear" w:color="auto" w:fill="FFFFFF"/>
            <w:vAlign w:val="center"/>
          </w:tcPr>
          <w:p w14:paraId="209553AC" w14:textId="018F519A" w:rsidR="0014597B" w:rsidRPr="006F714C" w:rsidRDefault="0014597B" w:rsidP="0014597B">
            <w:pPr>
              <w:rPr>
                <w:sz w:val="20"/>
                <w:szCs w:val="20"/>
              </w:rPr>
            </w:pPr>
            <w:r w:rsidRPr="002B6988">
              <w:rPr>
                <w:sz w:val="20"/>
                <w:szCs w:val="20"/>
              </w:rPr>
              <w:t>Ottenere una didattica efficace e che favorisca il successo formativo degli alunni in difficoltà mediante il peer-tutoring tra i docenti di sostegno specializzati e quelli non specializzati.</w:t>
            </w:r>
          </w:p>
        </w:tc>
        <w:tc>
          <w:tcPr>
            <w:tcW w:w="3467" w:type="dxa"/>
            <w:shd w:val="clear" w:color="auto" w:fill="FFFFFF"/>
          </w:tcPr>
          <w:p w14:paraId="1BB79FD7" w14:textId="02476FBC" w:rsidR="0014597B" w:rsidRPr="006F714C" w:rsidRDefault="0014597B" w:rsidP="0014597B">
            <w:pPr>
              <w:ind w:right="-114"/>
            </w:pPr>
            <w:r>
              <w:rPr>
                <w:sz w:val="20"/>
                <w:szCs w:val="20"/>
              </w:rPr>
              <w:t xml:space="preserve">Creare cartelline personalizzate ove documentare con tabelle di raccolta </w:t>
            </w:r>
            <w:proofErr w:type="gramStart"/>
            <w:r>
              <w:rPr>
                <w:sz w:val="20"/>
                <w:szCs w:val="20"/>
              </w:rPr>
              <w:t>dati,  collezione</w:t>
            </w:r>
            <w:proofErr w:type="gramEnd"/>
            <w:r>
              <w:rPr>
                <w:sz w:val="20"/>
                <w:szCs w:val="20"/>
              </w:rPr>
              <w:t xml:space="preserve"> di UDA semplificate e report le attività svolte da ogni  alunno con bisogni specifici di apprendimento per agevolare l’avvicendamento dei docenti di sostegno attraverso gli anni scolastici</w:t>
            </w:r>
          </w:p>
        </w:tc>
      </w:tr>
      <w:tr w:rsidR="0014597B" w:rsidRPr="005E03AF" w14:paraId="5C5388EE" w14:textId="77777777" w:rsidTr="00C47BDE">
        <w:trPr>
          <w:trHeight w:val="1015"/>
        </w:trPr>
        <w:tc>
          <w:tcPr>
            <w:tcW w:w="2049" w:type="dxa"/>
            <w:vMerge w:val="restart"/>
            <w:shd w:val="clear" w:color="auto" w:fill="F4B083" w:themeFill="accent2" w:themeFillTint="99"/>
          </w:tcPr>
          <w:p w14:paraId="1A4157AA" w14:textId="77777777" w:rsidR="0014597B" w:rsidRPr="00535095" w:rsidRDefault="0014597B" w:rsidP="0014597B">
            <w:pPr>
              <w:rPr>
                <w:b/>
                <w:sz w:val="20"/>
                <w:szCs w:val="20"/>
              </w:rPr>
            </w:pPr>
            <w:r w:rsidRPr="00535095">
              <w:rPr>
                <w:b/>
                <w:sz w:val="20"/>
                <w:szCs w:val="20"/>
              </w:rPr>
              <w:t>VII) Integrazione con il territorio e rapporti con le famiglie</w:t>
            </w:r>
          </w:p>
        </w:tc>
        <w:tc>
          <w:tcPr>
            <w:tcW w:w="4827" w:type="dxa"/>
            <w:shd w:val="clear" w:color="auto" w:fill="FFFFFF"/>
          </w:tcPr>
          <w:p w14:paraId="57CCDD83" w14:textId="77777777" w:rsidR="0014597B" w:rsidRPr="006F714C" w:rsidRDefault="0014597B" w:rsidP="0014597B">
            <w:pPr>
              <w:pStyle w:val="Paragrafoelenco"/>
              <w:ind w:left="0"/>
              <w:rPr>
                <w:rFonts w:ascii="Times New Roman" w:hAnsi="Times New Roman"/>
              </w:rPr>
            </w:pPr>
            <w:r w:rsidRPr="006F714C">
              <w:rPr>
                <w:rFonts w:ascii="Times New Roman" w:eastAsia="Times New Roman" w:hAnsi="Times New Roman"/>
                <w:sz w:val="20"/>
                <w:szCs w:val="20"/>
                <w:lang w:eastAsia="it-IT"/>
              </w:rPr>
              <w:t>Incentivare le azioni di collaborazione con le associazioni, con gli enti territoriali e società sportive.</w:t>
            </w:r>
          </w:p>
        </w:tc>
        <w:tc>
          <w:tcPr>
            <w:tcW w:w="3467" w:type="dxa"/>
            <w:shd w:val="clear" w:color="auto" w:fill="FFFFFF"/>
          </w:tcPr>
          <w:p w14:paraId="695AD2BD" w14:textId="12827752" w:rsidR="0014597B" w:rsidRPr="000E506A" w:rsidRDefault="0014597B" w:rsidP="000E506A">
            <w:pPr>
              <w:rPr>
                <w:sz w:val="20"/>
                <w:szCs w:val="20"/>
                <w:lang w:eastAsia="en-US"/>
              </w:rPr>
            </w:pPr>
            <w:r w:rsidRPr="006F714C">
              <w:rPr>
                <w:sz w:val="20"/>
                <w:szCs w:val="20"/>
                <w:lang w:eastAsia="en-US"/>
              </w:rPr>
              <w:t>Realizzare per ogni Plesso una attività/un progetto con il coinvolgimento di un ente territoriale</w:t>
            </w:r>
            <w:r w:rsidR="000E506A">
              <w:rPr>
                <w:sz w:val="20"/>
                <w:szCs w:val="20"/>
                <w:lang w:eastAsia="en-US"/>
              </w:rPr>
              <w:t xml:space="preserve"> </w:t>
            </w:r>
            <w:r w:rsidR="000E506A" w:rsidRPr="00DA3C08">
              <w:rPr>
                <w:sz w:val="20"/>
                <w:szCs w:val="20"/>
                <w:lang w:eastAsia="en-US"/>
              </w:rPr>
              <w:t xml:space="preserve">per sviluppare uno dei nuclei </w:t>
            </w:r>
            <w:r w:rsidR="000E506A" w:rsidRPr="00DA3C08">
              <w:rPr>
                <w:sz w:val="20"/>
                <w:szCs w:val="20"/>
                <w:lang w:eastAsia="en-US"/>
              </w:rPr>
              <w:lastRenderedPageBreak/>
              <w:t xml:space="preserve">dell’educazione </w:t>
            </w:r>
            <w:proofErr w:type="gramStart"/>
            <w:r w:rsidR="000E506A" w:rsidRPr="00DA3C08">
              <w:rPr>
                <w:sz w:val="20"/>
                <w:szCs w:val="20"/>
                <w:lang w:eastAsia="en-US"/>
              </w:rPr>
              <w:t xml:space="preserve">civica: </w:t>
            </w:r>
            <w:r w:rsidR="000E506A" w:rsidRPr="00DA3C08">
              <w:rPr>
                <w:b/>
              </w:rPr>
              <w:t xml:space="preserve"> </w:t>
            </w:r>
            <w:r w:rsidR="000E506A" w:rsidRPr="00DA3C08">
              <w:rPr>
                <w:sz w:val="20"/>
                <w:szCs w:val="20"/>
                <w:lang w:eastAsia="en-US"/>
              </w:rPr>
              <w:t>Costituzione</w:t>
            </w:r>
            <w:proofErr w:type="gramEnd"/>
            <w:r w:rsidR="000E506A" w:rsidRPr="00DA3C08">
              <w:rPr>
                <w:sz w:val="20"/>
                <w:szCs w:val="20"/>
                <w:lang w:eastAsia="en-US"/>
              </w:rPr>
              <w:t>, diritto, legalità e solidarietà</w:t>
            </w:r>
          </w:p>
        </w:tc>
      </w:tr>
      <w:tr w:rsidR="0014597B" w:rsidRPr="005E03AF" w14:paraId="03D6408A" w14:textId="77777777" w:rsidTr="002E5136">
        <w:trPr>
          <w:trHeight w:val="1015"/>
        </w:trPr>
        <w:tc>
          <w:tcPr>
            <w:tcW w:w="2049" w:type="dxa"/>
            <w:vMerge/>
            <w:shd w:val="clear" w:color="auto" w:fill="F4B083" w:themeFill="accent2" w:themeFillTint="99"/>
          </w:tcPr>
          <w:p w14:paraId="7854D9C6" w14:textId="77777777" w:rsidR="0014597B" w:rsidRPr="00535095" w:rsidRDefault="0014597B" w:rsidP="0014597B">
            <w:pPr>
              <w:rPr>
                <w:b/>
                <w:sz w:val="20"/>
                <w:szCs w:val="20"/>
              </w:rPr>
            </w:pPr>
          </w:p>
        </w:tc>
        <w:tc>
          <w:tcPr>
            <w:tcW w:w="4827" w:type="dxa"/>
            <w:shd w:val="clear" w:color="auto" w:fill="FFFFFF"/>
            <w:vAlign w:val="center"/>
          </w:tcPr>
          <w:p w14:paraId="6A33852D" w14:textId="723AE728" w:rsidR="0014597B" w:rsidRPr="006F714C" w:rsidRDefault="0014597B" w:rsidP="0014597B">
            <w:pPr>
              <w:pStyle w:val="Paragrafoelenco"/>
              <w:ind w:left="0"/>
              <w:rPr>
                <w:rFonts w:ascii="Times New Roman" w:eastAsia="Times New Roman" w:hAnsi="Times New Roman"/>
                <w:sz w:val="20"/>
                <w:szCs w:val="20"/>
                <w:lang w:eastAsia="it-IT"/>
              </w:rPr>
            </w:pPr>
            <w:r>
              <w:rPr>
                <w:rFonts w:ascii="Times New Roman" w:hAnsi="Times New Roman"/>
                <w:sz w:val="20"/>
                <w:szCs w:val="20"/>
              </w:rPr>
              <w:t>Valorizzare</w:t>
            </w:r>
            <w:r w:rsidRPr="006F714C">
              <w:rPr>
                <w:rFonts w:ascii="Times New Roman" w:hAnsi="Times New Roman"/>
                <w:sz w:val="20"/>
                <w:szCs w:val="20"/>
              </w:rPr>
              <w:t xml:space="preserve"> a livello d'Istituto</w:t>
            </w:r>
            <w:r>
              <w:rPr>
                <w:rFonts w:ascii="Times New Roman" w:hAnsi="Times New Roman"/>
                <w:sz w:val="20"/>
                <w:szCs w:val="20"/>
              </w:rPr>
              <w:t xml:space="preserve"> e sul </w:t>
            </w:r>
            <w:proofErr w:type="spellStart"/>
            <w:r>
              <w:rPr>
                <w:rFonts w:ascii="Times New Roman" w:hAnsi="Times New Roman"/>
                <w:sz w:val="20"/>
                <w:szCs w:val="20"/>
              </w:rPr>
              <w:t>territoriole</w:t>
            </w:r>
            <w:proofErr w:type="spellEnd"/>
            <w:r>
              <w:rPr>
                <w:rFonts w:ascii="Times New Roman" w:hAnsi="Times New Roman"/>
                <w:sz w:val="20"/>
                <w:szCs w:val="20"/>
              </w:rPr>
              <w:t xml:space="preserve"> </w:t>
            </w:r>
            <w:proofErr w:type="gramStart"/>
            <w:r>
              <w:rPr>
                <w:rFonts w:ascii="Times New Roman" w:hAnsi="Times New Roman"/>
                <w:sz w:val="20"/>
                <w:szCs w:val="20"/>
              </w:rPr>
              <w:t xml:space="preserve">molteplici </w:t>
            </w:r>
            <w:r w:rsidRPr="006F714C">
              <w:rPr>
                <w:rFonts w:ascii="Times New Roman" w:hAnsi="Times New Roman"/>
                <w:sz w:val="20"/>
                <w:szCs w:val="20"/>
              </w:rPr>
              <w:t xml:space="preserve"> esperienze</w:t>
            </w:r>
            <w:proofErr w:type="gramEnd"/>
            <w:r w:rsidRPr="006F714C">
              <w:rPr>
                <w:rFonts w:ascii="Times New Roman" w:hAnsi="Times New Roman"/>
                <w:sz w:val="20"/>
                <w:szCs w:val="20"/>
              </w:rPr>
              <w:t xml:space="preserve"> significative </w:t>
            </w:r>
            <w:r>
              <w:rPr>
                <w:rFonts w:ascii="Times New Roman" w:hAnsi="Times New Roman"/>
                <w:sz w:val="20"/>
                <w:szCs w:val="20"/>
              </w:rPr>
              <w:t xml:space="preserve">e attività </w:t>
            </w:r>
            <w:r w:rsidRPr="006F714C">
              <w:rPr>
                <w:rFonts w:ascii="Times New Roman" w:hAnsi="Times New Roman"/>
                <w:sz w:val="20"/>
                <w:szCs w:val="20"/>
              </w:rPr>
              <w:t>di carattere storico-sociale</w:t>
            </w:r>
            <w:r>
              <w:rPr>
                <w:rFonts w:ascii="Times New Roman" w:hAnsi="Times New Roman"/>
                <w:sz w:val="20"/>
                <w:szCs w:val="20"/>
              </w:rPr>
              <w:t xml:space="preserve"> proposte nelle classi</w:t>
            </w:r>
            <w:r w:rsidRPr="006F714C">
              <w:rPr>
                <w:rFonts w:ascii="Times New Roman" w:hAnsi="Times New Roman"/>
                <w:sz w:val="20"/>
                <w:szCs w:val="20"/>
              </w:rPr>
              <w:t>.</w:t>
            </w:r>
          </w:p>
        </w:tc>
        <w:tc>
          <w:tcPr>
            <w:tcW w:w="3467" w:type="dxa"/>
            <w:shd w:val="clear" w:color="auto" w:fill="FFFFFF"/>
          </w:tcPr>
          <w:p w14:paraId="5589001D" w14:textId="1EDDD0D1" w:rsidR="0014597B" w:rsidRPr="006F714C" w:rsidRDefault="0014597B" w:rsidP="0014597B">
            <w:pPr>
              <w:spacing w:line="256" w:lineRule="auto"/>
              <w:ind w:right="-114"/>
              <w:contextualSpacing/>
              <w:rPr>
                <w:sz w:val="20"/>
                <w:szCs w:val="20"/>
                <w:lang w:eastAsia="en-US"/>
              </w:rPr>
            </w:pPr>
            <w:r w:rsidRPr="006F714C">
              <w:rPr>
                <w:sz w:val="20"/>
                <w:szCs w:val="20"/>
              </w:rPr>
              <w:t xml:space="preserve">Progettare almeno </w:t>
            </w:r>
            <w:proofErr w:type="gramStart"/>
            <w:r w:rsidRPr="006F714C">
              <w:rPr>
                <w:sz w:val="20"/>
                <w:szCs w:val="20"/>
              </w:rPr>
              <w:t>due  UDA</w:t>
            </w:r>
            <w:proofErr w:type="gramEnd"/>
            <w:r w:rsidRPr="006F714C">
              <w:rPr>
                <w:sz w:val="20"/>
                <w:szCs w:val="20"/>
              </w:rPr>
              <w:t xml:space="preserve"> interdisciplinari/ compiti di realtà con rubriche di valutazione sulle Competenze </w:t>
            </w:r>
            <w:bookmarkStart w:id="1" w:name="_GoBack"/>
            <w:bookmarkEnd w:id="1"/>
            <w:r w:rsidRPr="00DA3C08">
              <w:rPr>
                <w:sz w:val="20"/>
                <w:szCs w:val="20"/>
              </w:rPr>
              <w:t>Chiave Europee (Raccomandazioni Parlamento Europeo 2018), sulle competenze legate all’Educazione Civica in prospettiva di una cittadinanza attiva, conoscenza/ valorizzazione della Costituzione e tutela e sostenibilità ambientale.</w:t>
            </w:r>
          </w:p>
        </w:tc>
      </w:tr>
    </w:tbl>
    <w:p w14:paraId="3DF1AE21" w14:textId="3A7F3A55" w:rsidR="00C47BDE" w:rsidRDefault="00C47BDE" w:rsidP="002F1CD8">
      <w:pPr>
        <w:jc w:val="both"/>
        <w:rPr>
          <w:sz w:val="20"/>
          <w:szCs w:val="20"/>
        </w:rPr>
      </w:pPr>
    </w:p>
    <w:p w14:paraId="3DEDB0F6" w14:textId="62AA9E4A" w:rsidR="0014597B" w:rsidRDefault="0014597B" w:rsidP="002F1CD8">
      <w:pPr>
        <w:jc w:val="both"/>
        <w:rPr>
          <w:sz w:val="20"/>
          <w:szCs w:val="20"/>
        </w:rPr>
      </w:pPr>
    </w:p>
    <w:p w14:paraId="46875D51" w14:textId="5213BD7F" w:rsidR="0014597B" w:rsidRDefault="0014597B" w:rsidP="002F1CD8">
      <w:pPr>
        <w:jc w:val="both"/>
        <w:rPr>
          <w:sz w:val="20"/>
          <w:szCs w:val="20"/>
        </w:rPr>
      </w:pPr>
    </w:p>
    <w:p w14:paraId="5A599F81" w14:textId="3B49070F" w:rsidR="0014597B" w:rsidRDefault="0014597B" w:rsidP="002F1CD8">
      <w:pPr>
        <w:jc w:val="both"/>
        <w:rPr>
          <w:sz w:val="20"/>
          <w:szCs w:val="20"/>
        </w:rPr>
      </w:pPr>
    </w:p>
    <w:p w14:paraId="7BA09334" w14:textId="5A3C1A0A" w:rsidR="0014597B" w:rsidRDefault="0014597B" w:rsidP="002F1CD8">
      <w:pPr>
        <w:jc w:val="both"/>
        <w:rPr>
          <w:sz w:val="20"/>
          <w:szCs w:val="20"/>
        </w:rPr>
      </w:pPr>
    </w:p>
    <w:p w14:paraId="4EBFDE0E" w14:textId="31B6928F" w:rsidR="0014597B" w:rsidRDefault="0014597B" w:rsidP="002F1CD8">
      <w:pPr>
        <w:jc w:val="both"/>
        <w:rPr>
          <w:sz w:val="20"/>
          <w:szCs w:val="20"/>
        </w:rPr>
      </w:pPr>
    </w:p>
    <w:p w14:paraId="442138C3" w14:textId="77777777" w:rsidR="0014597B" w:rsidRDefault="0014597B" w:rsidP="002F1CD8">
      <w:pPr>
        <w:jc w:val="both"/>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49"/>
        <w:gridCol w:w="4827"/>
        <w:gridCol w:w="3467"/>
      </w:tblGrid>
      <w:tr w:rsidR="00C47BDE" w:rsidRPr="00535095" w14:paraId="73D817E5" w14:textId="77777777" w:rsidTr="00C47BDE">
        <w:trPr>
          <w:trHeight w:val="696"/>
        </w:trPr>
        <w:tc>
          <w:tcPr>
            <w:tcW w:w="10343" w:type="dxa"/>
            <w:gridSpan w:val="3"/>
            <w:shd w:val="clear" w:color="auto" w:fill="A8D08D" w:themeFill="accent6" w:themeFillTint="99"/>
            <w:vAlign w:val="center"/>
          </w:tcPr>
          <w:p w14:paraId="7BB1ECD8" w14:textId="77777777" w:rsidR="00C47BDE" w:rsidRPr="00535095" w:rsidRDefault="00C47BDE" w:rsidP="00252734">
            <w:pPr>
              <w:pStyle w:val="Titolo"/>
              <w:jc w:val="center"/>
              <w:rPr>
                <w:b/>
                <w:sz w:val="36"/>
                <w:szCs w:val="36"/>
                <w:lang w:val="it-IT"/>
              </w:rPr>
            </w:pPr>
            <w:r w:rsidRPr="00535095">
              <w:rPr>
                <w:b/>
                <w:sz w:val="36"/>
                <w:szCs w:val="36"/>
                <w:lang w:val="it-IT"/>
              </w:rPr>
              <w:t>Anno scolastico 20</w:t>
            </w:r>
            <w:r>
              <w:rPr>
                <w:b/>
                <w:sz w:val="36"/>
                <w:szCs w:val="36"/>
                <w:lang w:val="it-IT"/>
              </w:rPr>
              <w:t>21</w:t>
            </w:r>
            <w:r w:rsidRPr="00535095">
              <w:rPr>
                <w:b/>
                <w:sz w:val="36"/>
                <w:szCs w:val="36"/>
                <w:lang w:val="it-IT"/>
              </w:rPr>
              <w:t>-2</w:t>
            </w:r>
            <w:r>
              <w:rPr>
                <w:b/>
                <w:sz w:val="36"/>
                <w:szCs w:val="36"/>
                <w:lang w:val="it-IT"/>
              </w:rPr>
              <w:t>2</w:t>
            </w:r>
          </w:p>
        </w:tc>
      </w:tr>
      <w:tr w:rsidR="00C47BDE" w:rsidRPr="00535095" w14:paraId="719D32C3" w14:textId="77777777" w:rsidTr="00C47BDE">
        <w:trPr>
          <w:trHeight w:val="333"/>
        </w:trPr>
        <w:tc>
          <w:tcPr>
            <w:tcW w:w="2049" w:type="dxa"/>
            <w:tcBorders>
              <w:bottom w:val="single" w:sz="4" w:space="0" w:color="auto"/>
            </w:tcBorders>
            <w:shd w:val="clear" w:color="auto" w:fill="A8D08D" w:themeFill="accent6" w:themeFillTint="99"/>
            <w:vAlign w:val="center"/>
          </w:tcPr>
          <w:p w14:paraId="4419AF17" w14:textId="77777777" w:rsidR="00C47BDE" w:rsidRPr="00535095" w:rsidRDefault="00C47BDE" w:rsidP="00252734">
            <w:pPr>
              <w:pStyle w:val="Titolo"/>
              <w:jc w:val="center"/>
              <w:rPr>
                <w:rFonts w:ascii="Calibri" w:hAnsi="Calibri"/>
                <w:sz w:val="24"/>
                <w:szCs w:val="24"/>
                <w:lang w:val="it-IT"/>
              </w:rPr>
            </w:pPr>
            <w:r w:rsidRPr="00535095">
              <w:rPr>
                <w:rFonts w:ascii="Calibri" w:hAnsi="Calibri"/>
                <w:sz w:val="24"/>
                <w:szCs w:val="24"/>
                <w:lang w:val="it-IT"/>
              </w:rPr>
              <w:t>AREA DI PROCESSO</w:t>
            </w:r>
          </w:p>
        </w:tc>
        <w:tc>
          <w:tcPr>
            <w:tcW w:w="4827" w:type="dxa"/>
            <w:shd w:val="clear" w:color="auto" w:fill="FFFFFF"/>
            <w:vAlign w:val="center"/>
          </w:tcPr>
          <w:p w14:paraId="285EEBC9" w14:textId="77777777" w:rsidR="00C47BDE" w:rsidRPr="00535095" w:rsidRDefault="00C47BDE" w:rsidP="00252734">
            <w:pPr>
              <w:pStyle w:val="Titolo"/>
              <w:jc w:val="center"/>
              <w:rPr>
                <w:rFonts w:ascii="Calibri" w:hAnsi="Calibri"/>
                <w:sz w:val="24"/>
                <w:szCs w:val="24"/>
                <w:lang w:val="it-IT"/>
              </w:rPr>
            </w:pPr>
            <w:r w:rsidRPr="00535095">
              <w:rPr>
                <w:rFonts w:ascii="Calibri" w:hAnsi="Calibri"/>
                <w:sz w:val="24"/>
                <w:szCs w:val="24"/>
                <w:lang w:val="it-IT"/>
              </w:rPr>
              <w:t>DESCRIZIONE DELL’ OBIETTIVO DI PROCESSO</w:t>
            </w:r>
          </w:p>
        </w:tc>
        <w:tc>
          <w:tcPr>
            <w:tcW w:w="3467" w:type="dxa"/>
            <w:shd w:val="clear" w:color="auto" w:fill="FFFFFF"/>
            <w:vAlign w:val="center"/>
          </w:tcPr>
          <w:p w14:paraId="5C883D1C" w14:textId="77777777" w:rsidR="00C47BDE" w:rsidRPr="00535095" w:rsidRDefault="00C47BDE" w:rsidP="00252734">
            <w:pPr>
              <w:pStyle w:val="Titolo"/>
              <w:jc w:val="center"/>
              <w:rPr>
                <w:rFonts w:ascii="Calibri" w:hAnsi="Calibri"/>
                <w:sz w:val="24"/>
                <w:szCs w:val="24"/>
                <w:lang w:val="it-IT"/>
              </w:rPr>
            </w:pPr>
            <w:r w:rsidRPr="00535095">
              <w:rPr>
                <w:rFonts w:ascii="Calibri" w:hAnsi="Calibri"/>
                <w:sz w:val="24"/>
                <w:szCs w:val="24"/>
                <w:lang w:val="it-IT"/>
              </w:rPr>
              <w:t>AZIONI DA INTRAPRENDERE</w:t>
            </w:r>
          </w:p>
        </w:tc>
      </w:tr>
      <w:tr w:rsidR="0014597B" w:rsidRPr="005E03AF" w14:paraId="5FDB2FF5" w14:textId="77777777" w:rsidTr="00395D27">
        <w:trPr>
          <w:trHeight w:val="920"/>
        </w:trPr>
        <w:tc>
          <w:tcPr>
            <w:tcW w:w="2049" w:type="dxa"/>
            <w:vMerge w:val="restart"/>
            <w:shd w:val="clear" w:color="auto" w:fill="A8D08D" w:themeFill="accent6" w:themeFillTint="99"/>
          </w:tcPr>
          <w:p w14:paraId="36B149A4" w14:textId="77777777" w:rsidR="0014597B" w:rsidRDefault="0014597B" w:rsidP="00252734">
            <w:pPr>
              <w:rPr>
                <w:b/>
                <w:sz w:val="20"/>
                <w:szCs w:val="20"/>
              </w:rPr>
            </w:pPr>
          </w:p>
          <w:p w14:paraId="4A62FA82" w14:textId="66230CAD" w:rsidR="0014597B" w:rsidRDefault="0014597B" w:rsidP="00252734">
            <w:pPr>
              <w:rPr>
                <w:b/>
                <w:sz w:val="20"/>
                <w:szCs w:val="20"/>
              </w:rPr>
            </w:pPr>
          </w:p>
          <w:p w14:paraId="69AA29E1" w14:textId="40157F32" w:rsidR="0014597B" w:rsidRDefault="0014597B" w:rsidP="00252734">
            <w:pPr>
              <w:rPr>
                <w:b/>
                <w:sz w:val="20"/>
                <w:szCs w:val="20"/>
              </w:rPr>
            </w:pPr>
          </w:p>
          <w:p w14:paraId="13BD6E91" w14:textId="65477C80" w:rsidR="0014597B" w:rsidRDefault="0014597B" w:rsidP="00252734">
            <w:pPr>
              <w:rPr>
                <w:b/>
                <w:sz w:val="20"/>
                <w:szCs w:val="20"/>
              </w:rPr>
            </w:pPr>
          </w:p>
          <w:p w14:paraId="028033D0" w14:textId="0B5068F7" w:rsidR="0014597B" w:rsidRDefault="0014597B" w:rsidP="00252734">
            <w:pPr>
              <w:rPr>
                <w:b/>
                <w:sz w:val="20"/>
                <w:szCs w:val="20"/>
              </w:rPr>
            </w:pPr>
          </w:p>
          <w:p w14:paraId="26D77A44" w14:textId="337A4575" w:rsidR="0014597B" w:rsidRDefault="0014597B" w:rsidP="00252734">
            <w:pPr>
              <w:rPr>
                <w:b/>
                <w:sz w:val="20"/>
                <w:szCs w:val="20"/>
              </w:rPr>
            </w:pPr>
          </w:p>
          <w:p w14:paraId="74C75E06" w14:textId="1F6EFD70" w:rsidR="0014597B" w:rsidRDefault="0014597B" w:rsidP="00252734">
            <w:pPr>
              <w:rPr>
                <w:b/>
                <w:sz w:val="20"/>
                <w:szCs w:val="20"/>
              </w:rPr>
            </w:pPr>
          </w:p>
          <w:p w14:paraId="7FFD671C" w14:textId="37698A91" w:rsidR="0014597B" w:rsidRDefault="0014597B" w:rsidP="00252734">
            <w:pPr>
              <w:rPr>
                <w:b/>
                <w:sz w:val="20"/>
                <w:szCs w:val="20"/>
              </w:rPr>
            </w:pPr>
          </w:p>
          <w:p w14:paraId="66F5BE01" w14:textId="7C872AB0" w:rsidR="0014597B" w:rsidRDefault="0014597B" w:rsidP="00252734">
            <w:pPr>
              <w:rPr>
                <w:b/>
                <w:sz w:val="20"/>
                <w:szCs w:val="20"/>
              </w:rPr>
            </w:pPr>
          </w:p>
          <w:p w14:paraId="687DAB94" w14:textId="382C4088" w:rsidR="0014597B" w:rsidRDefault="0014597B" w:rsidP="00252734">
            <w:pPr>
              <w:rPr>
                <w:b/>
                <w:sz w:val="20"/>
                <w:szCs w:val="20"/>
              </w:rPr>
            </w:pPr>
          </w:p>
          <w:p w14:paraId="14B46D3D" w14:textId="68CF69BE" w:rsidR="0014597B" w:rsidRDefault="0014597B" w:rsidP="00252734">
            <w:pPr>
              <w:rPr>
                <w:b/>
                <w:sz w:val="20"/>
                <w:szCs w:val="20"/>
              </w:rPr>
            </w:pPr>
          </w:p>
          <w:p w14:paraId="78187AC8" w14:textId="5E2B45E9" w:rsidR="0014597B" w:rsidRDefault="0014597B" w:rsidP="00252734">
            <w:pPr>
              <w:rPr>
                <w:b/>
                <w:sz w:val="20"/>
                <w:szCs w:val="20"/>
              </w:rPr>
            </w:pPr>
          </w:p>
          <w:p w14:paraId="3D25F434" w14:textId="741652B1" w:rsidR="0014597B" w:rsidRDefault="0014597B" w:rsidP="00252734">
            <w:pPr>
              <w:rPr>
                <w:b/>
                <w:sz w:val="20"/>
                <w:szCs w:val="20"/>
              </w:rPr>
            </w:pPr>
          </w:p>
          <w:p w14:paraId="176F4E68" w14:textId="241FBA3C" w:rsidR="0014597B" w:rsidRDefault="0014597B" w:rsidP="00252734">
            <w:pPr>
              <w:rPr>
                <w:b/>
                <w:sz w:val="20"/>
                <w:szCs w:val="20"/>
              </w:rPr>
            </w:pPr>
          </w:p>
          <w:p w14:paraId="70384A17" w14:textId="77777777" w:rsidR="0014597B" w:rsidRDefault="0014597B" w:rsidP="00252734">
            <w:pPr>
              <w:rPr>
                <w:b/>
                <w:sz w:val="20"/>
                <w:szCs w:val="20"/>
              </w:rPr>
            </w:pPr>
          </w:p>
          <w:p w14:paraId="52313693" w14:textId="77777777" w:rsidR="0014597B" w:rsidRDefault="0014597B" w:rsidP="00252734">
            <w:pPr>
              <w:rPr>
                <w:b/>
                <w:sz w:val="20"/>
                <w:szCs w:val="20"/>
              </w:rPr>
            </w:pPr>
          </w:p>
          <w:p w14:paraId="45078E14" w14:textId="77777777" w:rsidR="0014597B" w:rsidRPr="00F52683" w:rsidRDefault="0014597B" w:rsidP="00252734">
            <w:pPr>
              <w:rPr>
                <w:b/>
                <w:sz w:val="20"/>
                <w:szCs w:val="20"/>
              </w:rPr>
            </w:pPr>
            <w:r w:rsidRPr="00F52683">
              <w:rPr>
                <w:b/>
                <w:sz w:val="20"/>
                <w:szCs w:val="20"/>
              </w:rPr>
              <w:t>I) Curriculo, progettazione e valutazione</w:t>
            </w:r>
          </w:p>
        </w:tc>
        <w:tc>
          <w:tcPr>
            <w:tcW w:w="4827" w:type="dxa"/>
            <w:shd w:val="clear" w:color="auto" w:fill="auto"/>
          </w:tcPr>
          <w:p w14:paraId="4DE26597" w14:textId="77777777" w:rsidR="0014597B" w:rsidRPr="006F714C" w:rsidRDefault="0014597B" w:rsidP="00252734">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Predisporre e somministrare verifiche comuni iniziali, intermedie e finali condivise, anche attraverso prove di realtà. </w:t>
            </w:r>
          </w:p>
        </w:tc>
        <w:tc>
          <w:tcPr>
            <w:tcW w:w="3467" w:type="dxa"/>
            <w:shd w:val="clear" w:color="auto" w:fill="auto"/>
          </w:tcPr>
          <w:p w14:paraId="089F5020" w14:textId="10F0B3AB" w:rsidR="0014597B" w:rsidRPr="006F714C" w:rsidRDefault="0014597B" w:rsidP="008A3B5C">
            <w:pPr>
              <w:pStyle w:val="Paragrafoelenco"/>
              <w:ind w:left="34"/>
              <w:rPr>
                <w:rFonts w:ascii="Times New Roman" w:hAnsi="Times New Roman"/>
                <w:sz w:val="20"/>
                <w:szCs w:val="20"/>
              </w:rPr>
            </w:pPr>
            <w:proofErr w:type="gramStart"/>
            <w:r w:rsidRPr="006F714C">
              <w:rPr>
                <w:rFonts w:ascii="Times New Roman" w:hAnsi="Times New Roman"/>
                <w:sz w:val="20"/>
                <w:szCs w:val="20"/>
              </w:rPr>
              <w:t>Predisporre  prove</w:t>
            </w:r>
            <w:proofErr w:type="gramEnd"/>
            <w:r w:rsidRPr="006F714C">
              <w:rPr>
                <w:rFonts w:ascii="Times New Roman" w:hAnsi="Times New Roman"/>
                <w:sz w:val="20"/>
                <w:szCs w:val="20"/>
              </w:rPr>
              <w:t xml:space="preserve"> di verifica per classi parallele, iniziali, intermedie e finali, in funzione proattiva e formativa, per monitorare gli esiti e ridurre la varianza tra e nelle classi.</w:t>
            </w:r>
          </w:p>
          <w:p w14:paraId="62D18728" w14:textId="3A2E8718" w:rsidR="0014597B" w:rsidRPr="006F714C" w:rsidRDefault="0014597B" w:rsidP="008A3B5C">
            <w:pPr>
              <w:pStyle w:val="Paragrafoelenco"/>
              <w:ind w:left="34"/>
              <w:rPr>
                <w:rFonts w:ascii="Times New Roman" w:hAnsi="Times New Roman"/>
                <w:sz w:val="20"/>
                <w:szCs w:val="20"/>
              </w:rPr>
            </w:pPr>
            <w:r w:rsidRPr="006F714C">
              <w:rPr>
                <w:rFonts w:ascii="Times New Roman" w:hAnsi="Times New Roman"/>
                <w:sz w:val="20"/>
                <w:szCs w:val="20"/>
              </w:rPr>
              <w:t>Predisporre prove d’ingresso concordate tra classi ponte.</w:t>
            </w:r>
          </w:p>
          <w:p w14:paraId="3023D743" w14:textId="7C0B695B" w:rsidR="0014597B" w:rsidRDefault="0014597B" w:rsidP="007A574A">
            <w:pPr>
              <w:pStyle w:val="Paragrafoelenco"/>
              <w:ind w:left="34"/>
              <w:rPr>
                <w:rFonts w:ascii="Times New Roman" w:hAnsi="Times New Roman"/>
                <w:sz w:val="20"/>
                <w:szCs w:val="20"/>
              </w:rPr>
            </w:pPr>
            <w:r w:rsidRPr="006F714C">
              <w:rPr>
                <w:rFonts w:ascii="Times New Roman" w:hAnsi="Times New Roman"/>
                <w:sz w:val="20"/>
                <w:szCs w:val="20"/>
              </w:rPr>
              <w:t xml:space="preserve">Calendarizzare   incontri per dipartimenti verticali per favorire la definizione di modalità-strumenti condivisi a livello di I.C. nella progettazione e valutazione per competenze. </w:t>
            </w:r>
          </w:p>
          <w:p w14:paraId="016020E9" w14:textId="490DC3F8" w:rsidR="0014597B" w:rsidRPr="007A574A" w:rsidRDefault="0014597B" w:rsidP="007A574A">
            <w:pPr>
              <w:pStyle w:val="Paragrafoelenco"/>
              <w:ind w:left="34"/>
              <w:rPr>
                <w:rFonts w:ascii="Times New Roman" w:hAnsi="Times New Roman"/>
                <w:sz w:val="20"/>
                <w:szCs w:val="20"/>
              </w:rPr>
            </w:pPr>
            <w:r w:rsidRPr="007A574A">
              <w:rPr>
                <w:rFonts w:ascii="Times New Roman" w:hAnsi="Times New Roman"/>
                <w:sz w:val="20"/>
                <w:szCs w:val="20"/>
              </w:rPr>
              <w:t xml:space="preserve">Sperimentare sempre più </w:t>
            </w:r>
            <w:proofErr w:type="gramStart"/>
            <w:r w:rsidRPr="007A574A">
              <w:rPr>
                <w:rFonts w:ascii="Times New Roman" w:hAnsi="Times New Roman"/>
                <w:sz w:val="20"/>
                <w:szCs w:val="20"/>
              </w:rPr>
              <w:t>diffusamente  metodologie</w:t>
            </w:r>
            <w:proofErr w:type="gramEnd"/>
            <w:r w:rsidRPr="007A574A">
              <w:rPr>
                <w:rFonts w:ascii="Times New Roman" w:hAnsi="Times New Roman"/>
                <w:sz w:val="20"/>
                <w:szCs w:val="20"/>
              </w:rPr>
              <w:t xml:space="preserve"> didattiche innovative e attive.</w:t>
            </w:r>
          </w:p>
        </w:tc>
      </w:tr>
      <w:tr w:rsidR="0014597B" w:rsidRPr="005E03AF" w14:paraId="5709A77B" w14:textId="77777777" w:rsidTr="00395D27">
        <w:trPr>
          <w:trHeight w:val="692"/>
        </w:trPr>
        <w:tc>
          <w:tcPr>
            <w:tcW w:w="2049" w:type="dxa"/>
            <w:vMerge/>
            <w:shd w:val="clear" w:color="auto" w:fill="A8D08D" w:themeFill="accent6" w:themeFillTint="99"/>
          </w:tcPr>
          <w:p w14:paraId="76CBB560" w14:textId="77777777" w:rsidR="0014597B" w:rsidRPr="005E03AF" w:rsidRDefault="0014597B" w:rsidP="00252734">
            <w:pPr>
              <w:jc w:val="center"/>
              <w:rPr>
                <w:b/>
              </w:rPr>
            </w:pPr>
          </w:p>
        </w:tc>
        <w:tc>
          <w:tcPr>
            <w:tcW w:w="4827" w:type="dxa"/>
            <w:shd w:val="clear" w:color="auto" w:fill="auto"/>
            <w:vAlign w:val="center"/>
          </w:tcPr>
          <w:p w14:paraId="7FFA1457" w14:textId="77777777" w:rsidR="0014597B" w:rsidRPr="006F714C" w:rsidRDefault="0014597B" w:rsidP="00252734">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Valorizzare le eccellenze con attività di approfondimento e potenziamento. </w:t>
            </w:r>
          </w:p>
        </w:tc>
        <w:tc>
          <w:tcPr>
            <w:tcW w:w="3467" w:type="dxa"/>
            <w:shd w:val="clear" w:color="auto" w:fill="auto"/>
          </w:tcPr>
          <w:p w14:paraId="37EB402C" w14:textId="6A05FAD5" w:rsidR="0014597B" w:rsidRPr="006F714C" w:rsidRDefault="0014597B" w:rsidP="00252734">
            <w:pPr>
              <w:pStyle w:val="Paragrafoelenco"/>
              <w:ind w:left="34"/>
              <w:rPr>
                <w:rFonts w:ascii="Times New Roman" w:hAnsi="Times New Roman"/>
              </w:rPr>
            </w:pPr>
            <w:proofErr w:type="gramStart"/>
            <w:r w:rsidRPr="006F714C">
              <w:rPr>
                <w:rFonts w:ascii="Times New Roman" w:hAnsi="Times New Roman"/>
                <w:sz w:val="20"/>
                <w:szCs w:val="20"/>
              </w:rPr>
              <w:t>Attivare  a</w:t>
            </w:r>
            <w:proofErr w:type="gramEnd"/>
            <w:r w:rsidRPr="006F714C">
              <w:rPr>
                <w:rFonts w:ascii="Times New Roman" w:hAnsi="Times New Roman"/>
                <w:sz w:val="20"/>
                <w:szCs w:val="20"/>
              </w:rPr>
              <w:t xml:space="preserve"> livello bimestrale  percorsi innovativi, coinvolgenti e significativi, orientati verso la valorizzazione delle eccellenze, attraverso il ricorso a nuove metodologie didattiche (sperimentazione di moduli CLIL, attività con il supporto delle TIC, </w:t>
            </w:r>
            <w:proofErr w:type="spellStart"/>
            <w:r w:rsidRPr="006F714C">
              <w:rPr>
                <w:rFonts w:ascii="Times New Roman" w:hAnsi="Times New Roman"/>
                <w:sz w:val="20"/>
                <w:szCs w:val="20"/>
              </w:rPr>
              <w:t>flipped</w:t>
            </w:r>
            <w:proofErr w:type="spellEnd"/>
            <w:r w:rsidRPr="006F714C">
              <w:rPr>
                <w:rFonts w:ascii="Times New Roman" w:hAnsi="Times New Roman"/>
                <w:sz w:val="20"/>
                <w:szCs w:val="20"/>
              </w:rPr>
              <w:t xml:space="preserve"> </w:t>
            </w:r>
            <w:proofErr w:type="spellStart"/>
            <w:r w:rsidRPr="006F714C">
              <w:rPr>
                <w:rFonts w:ascii="Times New Roman" w:hAnsi="Times New Roman"/>
                <w:sz w:val="20"/>
                <w:szCs w:val="20"/>
              </w:rPr>
              <w:t>classroom</w:t>
            </w:r>
            <w:proofErr w:type="spellEnd"/>
            <w:r w:rsidRPr="006F714C">
              <w:rPr>
                <w:rFonts w:ascii="Times New Roman" w:hAnsi="Times New Roman"/>
                <w:sz w:val="20"/>
                <w:szCs w:val="20"/>
              </w:rPr>
              <w:t>...).</w:t>
            </w:r>
          </w:p>
        </w:tc>
      </w:tr>
      <w:tr w:rsidR="0014597B" w:rsidRPr="005E03AF" w14:paraId="7E47E219" w14:textId="77777777" w:rsidTr="00395D27">
        <w:trPr>
          <w:trHeight w:val="692"/>
        </w:trPr>
        <w:tc>
          <w:tcPr>
            <w:tcW w:w="2049" w:type="dxa"/>
            <w:vMerge/>
            <w:shd w:val="clear" w:color="auto" w:fill="A8D08D" w:themeFill="accent6" w:themeFillTint="99"/>
          </w:tcPr>
          <w:p w14:paraId="74C282DF" w14:textId="77777777" w:rsidR="0014597B" w:rsidRPr="005E03AF" w:rsidRDefault="0014597B" w:rsidP="0014597B">
            <w:pPr>
              <w:jc w:val="center"/>
              <w:rPr>
                <w:b/>
              </w:rPr>
            </w:pPr>
          </w:p>
        </w:tc>
        <w:tc>
          <w:tcPr>
            <w:tcW w:w="4827" w:type="dxa"/>
            <w:shd w:val="clear" w:color="auto" w:fill="auto"/>
            <w:vAlign w:val="center"/>
          </w:tcPr>
          <w:p w14:paraId="6523AD3B" w14:textId="63D9BEB2"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2B6988">
              <w:rPr>
                <w:rFonts w:ascii="Times New Roman" w:eastAsia="Times New Roman" w:hAnsi="Times New Roman"/>
                <w:sz w:val="20"/>
                <w:szCs w:val="20"/>
                <w:lang w:eastAsia="it-IT"/>
              </w:rPr>
              <w:t xml:space="preserve">Promuovere la consapevolezza del proprio modo di apprendere attraverso percorsi di autovalutazione per individuare i propri punti di forza e di debolezza. </w:t>
            </w:r>
          </w:p>
        </w:tc>
        <w:tc>
          <w:tcPr>
            <w:tcW w:w="3467" w:type="dxa"/>
            <w:shd w:val="clear" w:color="auto" w:fill="auto"/>
          </w:tcPr>
          <w:p w14:paraId="24B992F7" w14:textId="33758EFA" w:rsidR="0014597B" w:rsidRPr="006F714C" w:rsidRDefault="0014597B" w:rsidP="0014597B">
            <w:pPr>
              <w:pStyle w:val="Paragrafoelenco"/>
              <w:ind w:left="34"/>
              <w:rPr>
                <w:rFonts w:ascii="Times New Roman" w:hAnsi="Times New Roman"/>
                <w:sz w:val="20"/>
                <w:szCs w:val="20"/>
              </w:rPr>
            </w:pPr>
            <w:r>
              <w:rPr>
                <w:rFonts w:ascii="Times New Roman" w:hAnsi="Times New Roman"/>
                <w:sz w:val="20"/>
                <w:szCs w:val="20"/>
              </w:rPr>
              <w:t>Predisporre griglie di autovalutazione da consegnare agli alunni alla fine di ogni attività significativa</w:t>
            </w:r>
          </w:p>
        </w:tc>
      </w:tr>
      <w:tr w:rsidR="0014597B" w:rsidRPr="005E03AF" w14:paraId="54DDC911" w14:textId="77777777" w:rsidTr="00C47BDE">
        <w:trPr>
          <w:trHeight w:val="692"/>
        </w:trPr>
        <w:tc>
          <w:tcPr>
            <w:tcW w:w="2049" w:type="dxa"/>
            <w:vMerge/>
            <w:tcBorders>
              <w:bottom w:val="single" w:sz="4" w:space="0" w:color="auto"/>
            </w:tcBorders>
            <w:shd w:val="clear" w:color="auto" w:fill="A8D08D" w:themeFill="accent6" w:themeFillTint="99"/>
          </w:tcPr>
          <w:p w14:paraId="2B0F80FE" w14:textId="77777777" w:rsidR="0014597B" w:rsidRPr="005E03AF" w:rsidRDefault="0014597B" w:rsidP="0014597B">
            <w:pPr>
              <w:jc w:val="center"/>
              <w:rPr>
                <w:b/>
              </w:rPr>
            </w:pPr>
          </w:p>
        </w:tc>
        <w:tc>
          <w:tcPr>
            <w:tcW w:w="4827" w:type="dxa"/>
            <w:shd w:val="clear" w:color="auto" w:fill="auto"/>
            <w:vAlign w:val="center"/>
          </w:tcPr>
          <w:p w14:paraId="0CD44D0B" w14:textId="3FFADE45"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2B6988">
              <w:rPr>
                <w:rFonts w:ascii="Times New Roman" w:eastAsia="Times New Roman" w:hAnsi="Times New Roman"/>
                <w:sz w:val="20"/>
                <w:szCs w:val="20"/>
                <w:lang w:eastAsia="it-IT"/>
              </w:rPr>
              <w:t xml:space="preserve">Valorizzare le preconoscenze per imparare ad organizzarle e ancorarvi i nuovi contenuti in modo da puntare allo sviluppo della capacità di argomentare su diversi temi anche mediante le metodologie di cooperative learning e le discussioni guidate </w:t>
            </w:r>
          </w:p>
        </w:tc>
        <w:tc>
          <w:tcPr>
            <w:tcW w:w="3467" w:type="dxa"/>
            <w:shd w:val="clear" w:color="auto" w:fill="auto"/>
          </w:tcPr>
          <w:p w14:paraId="479C5E63" w14:textId="162DC18E" w:rsidR="0014597B" w:rsidRPr="006F714C" w:rsidRDefault="0014597B" w:rsidP="0014597B">
            <w:pPr>
              <w:pStyle w:val="Paragrafoelenco"/>
              <w:ind w:left="34"/>
              <w:rPr>
                <w:rFonts w:ascii="Times New Roman" w:hAnsi="Times New Roman"/>
                <w:sz w:val="20"/>
                <w:szCs w:val="20"/>
              </w:rPr>
            </w:pPr>
            <w:r>
              <w:rPr>
                <w:rFonts w:ascii="Times New Roman" w:hAnsi="Times New Roman"/>
                <w:sz w:val="20"/>
                <w:szCs w:val="20"/>
              </w:rPr>
              <w:t>Mediante la tecnica del brainstorming e discussioni guidate, sviluppare la consapevolezza delle proprie preconoscenze; stimolare la capacità di collegamento tra le diverse discipline; far cogliere le relazioni di causa effetto in ogni situazione.</w:t>
            </w:r>
          </w:p>
        </w:tc>
      </w:tr>
      <w:tr w:rsidR="0014597B" w:rsidRPr="005E03AF" w14:paraId="72704260" w14:textId="77777777" w:rsidTr="00C47BDE">
        <w:trPr>
          <w:trHeight w:val="998"/>
        </w:trPr>
        <w:tc>
          <w:tcPr>
            <w:tcW w:w="2049" w:type="dxa"/>
            <w:vMerge w:val="restart"/>
            <w:tcBorders>
              <w:top w:val="single" w:sz="4" w:space="0" w:color="auto"/>
            </w:tcBorders>
            <w:shd w:val="clear" w:color="auto" w:fill="A8D08D" w:themeFill="accent6" w:themeFillTint="99"/>
          </w:tcPr>
          <w:p w14:paraId="79367841" w14:textId="77777777" w:rsidR="0014597B" w:rsidRDefault="0014597B" w:rsidP="0014597B">
            <w:pPr>
              <w:rPr>
                <w:b/>
                <w:sz w:val="20"/>
                <w:szCs w:val="20"/>
              </w:rPr>
            </w:pPr>
          </w:p>
          <w:p w14:paraId="39B04089" w14:textId="77777777" w:rsidR="0014597B" w:rsidRDefault="0014597B" w:rsidP="0014597B">
            <w:pPr>
              <w:rPr>
                <w:b/>
                <w:sz w:val="20"/>
                <w:szCs w:val="20"/>
              </w:rPr>
            </w:pPr>
          </w:p>
          <w:p w14:paraId="39A8A967" w14:textId="77777777" w:rsidR="0014597B" w:rsidRDefault="0014597B" w:rsidP="0014597B">
            <w:pPr>
              <w:rPr>
                <w:b/>
                <w:sz w:val="20"/>
                <w:szCs w:val="20"/>
              </w:rPr>
            </w:pPr>
          </w:p>
          <w:p w14:paraId="1677A1E6" w14:textId="77777777" w:rsidR="0014597B" w:rsidRDefault="0014597B" w:rsidP="0014597B">
            <w:pPr>
              <w:rPr>
                <w:b/>
                <w:sz w:val="20"/>
                <w:szCs w:val="20"/>
              </w:rPr>
            </w:pPr>
          </w:p>
          <w:p w14:paraId="068AA0FE" w14:textId="77777777" w:rsidR="0014597B" w:rsidRDefault="0014597B" w:rsidP="0014597B">
            <w:pPr>
              <w:rPr>
                <w:b/>
                <w:sz w:val="20"/>
                <w:szCs w:val="20"/>
              </w:rPr>
            </w:pPr>
          </w:p>
          <w:p w14:paraId="0F4ED8BD" w14:textId="77777777" w:rsidR="0014597B" w:rsidRDefault="0014597B" w:rsidP="0014597B">
            <w:pPr>
              <w:rPr>
                <w:b/>
                <w:sz w:val="20"/>
                <w:szCs w:val="20"/>
              </w:rPr>
            </w:pPr>
          </w:p>
          <w:p w14:paraId="5EDD816E" w14:textId="77777777" w:rsidR="0014597B" w:rsidRDefault="0014597B" w:rsidP="0014597B">
            <w:pPr>
              <w:rPr>
                <w:b/>
                <w:sz w:val="20"/>
                <w:szCs w:val="20"/>
              </w:rPr>
            </w:pPr>
          </w:p>
          <w:p w14:paraId="72BB50B2" w14:textId="77777777" w:rsidR="0014597B" w:rsidRPr="00535095" w:rsidRDefault="0014597B" w:rsidP="0014597B">
            <w:pPr>
              <w:rPr>
                <w:b/>
                <w:sz w:val="20"/>
                <w:szCs w:val="20"/>
              </w:rPr>
            </w:pPr>
            <w:r w:rsidRPr="00535095">
              <w:rPr>
                <w:b/>
                <w:sz w:val="20"/>
                <w:szCs w:val="20"/>
              </w:rPr>
              <w:t>II) Ambiente di apprendimento</w:t>
            </w:r>
          </w:p>
        </w:tc>
        <w:tc>
          <w:tcPr>
            <w:tcW w:w="4827" w:type="dxa"/>
            <w:shd w:val="clear" w:color="auto" w:fill="auto"/>
          </w:tcPr>
          <w:p w14:paraId="1713A08C"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Strutturare l'orario in modo flessibile attingendo anche alla quota del curricolo di scuola per permettere attività di recupero/sviluppo/potenziamento </w:t>
            </w:r>
          </w:p>
        </w:tc>
        <w:tc>
          <w:tcPr>
            <w:tcW w:w="3467" w:type="dxa"/>
            <w:shd w:val="clear" w:color="auto" w:fill="auto"/>
          </w:tcPr>
          <w:p w14:paraId="6702D347" w14:textId="21C95D74" w:rsidR="0014597B" w:rsidRPr="0039718D" w:rsidRDefault="0014597B" w:rsidP="0014597B">
            <w:pPr>
              <w:ind w:right="-114"/>
              <w:rPr>
                <w:sz w:val="20"/>
                <w:szCs w:val="20"/>
              </w:rPr>
            </w:pPr>
            <w:r w:rsidRPr="0039718D">
              <w:rPr>
                <w:sz w:val="20"/>
                <w:szCs w:val="20"/>
              </w:rPr>
              <w:t>Prevedere, nella progettazione di attività a fasce omogenee, attività mirate alla valorizzazione delle eccellenze, con una ricaduta anche sulle altre fasce.</w:t>
            </w:r>
          </w:p>
        </w:tc>
      </w:tr>
      <w:tr w:rsidR="0014597B" w:rsidRPr="005E03AF" w14:paraId="7793CC7C" w14:textId="77777777" w:rsidTr="00C47BDE">
        <w:trPr>
          <w:trHeight w:val="790"/>
        </w:trPr>
        <w:tc>
          <w:tcPr>
            <w:tcW w:w="2049" w:type="dxa"/>
            <w:vMerge/>
            <w:shd w:val="clear" w:color="auto" w:fill="A8D08D" w:themeFill="accent6" w:themeFillTint="99"/>
          </w:tcPr>
          <w:p w14:paraId="57AF592E" w14:textId="77777777" w:rsidR="0014597B" w:rsidRPr="00535095" w:rsidRDefault="0014597B" w:rsidP="0014597B">
            <w:pPr>
              <w:jc w:val="center"/>
              <w:rPr>
                <w:b/>
                <w:sz w:val="20"/>
                <w:szCs w:val="20"/>
              </w:rPr>
            </w:pPr>
          </w:p>
        </w:tc>
        <w:tc>
          <w:tcPr>
            <w:tcW w:w="4827" w:type="dxa"/>
            <w:shd w:val="clear" w:color="auto" w:fill="auto"/>
          </w:tcPr>
          <w:p w14:paraId="7CFD20BC"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Attivare modalità di tutoraggio degli alunni più grandi nei confronti dei più piccoli, in momenti comuni come mensa, intervallo, uscita verso il bus. </w:t>
            </w:r>
          </w:p>
        </w:tc>
        <w:tc>
          <w:tcPr>
            <w:tcW w:w="3467" w:type="dxa"/>
            <w:shd w:val="clear" w:color="auto" w:fill="auto"/>
          </w:tcPr>
          <w:p w14:paraId="15DDC323" w14:textId="4512F40C" w:rsidR="0014597B" w:rsidRPr="0039718D" w:rsidRDefault="0014597B" w:rsidP="0014597B">
            <w:pPr>
              <w:ind w:left="34" w:right="-114"/>
              <w:rPr>
                <w:sz w:val="20"/>
                <w:szCs w:val="20"/>
              </w:rPr>
            </w:pPr>
            <w:r w:rsidRPr="0039718D">
              <w:rPr>
                <w:sz w:val="20"/>
                <w:szCs w:val="20"/>
              </w:rPr>
              <w:t xml:space="preserve">Implementare le azioni di tutoraggio da parte degli alunni più grandi nei confronti dei più piccoli, durante </w:t>
            </w:r>
            <w:proofErr w:type="gramStart"/>
            <w:r w:rsidRPr="0039718D">
              <w:rPr>
                <w:sz w:val="20"/>
                <w:szCs w:val="20"/>
              </w:rPr>
              <w:t>i  momenti</w:t>
            </w:r>
            <w:proofErr w:type="gramEnd"/>
            <w:r w:rsidRPr="0039718D">
              <w:rPr>
                <w:sz w:val="20"/>
                <w:szCs w:val="20"/>
              </w:rPr>
              <w:t xml:space="preserve"> comuni.</w:t>
            </w:r>
          </w:p>
        </w:tc>
      </w:tr>
      <w:tr w:rsidR="0014597B" w:rsidRPr="005E03AF" w14:paraId="0CC2FE98" w14:textId="77777777" w:rsidTr="00C47BDE">
        <w:trPr>
          <w:trHeight w:val="415"/>
        </w:trPr>
        <w:tc>
          <w:tcPr>
            <w:tcW w:w="2049" w:type="dxa"/>
            <w:vMerge/>
            <w:shd w:val="clear" w:color="auto" w:fill="A8D08D" w:themeFill="accent6" w:themeFillTint="99"/>
          </w:tcPr>
          <w:p w14:paraId="7C18A8C7" w14:textId="77777777" w:rsidR="0014597B" w:rsidRPr="00535095" w:rsidRDefault="0014597B" w:rsidP="0014597B">
            <w:pPr>
              <w:jc w:val="center"/>
              <w:rPr>
                <w:b/>
                <w:sz w:val="20"/>
                <w:szCs w:val="20"/>
              </w:rPr>
            </w:pPr>
          </w:p>
        </w:tc>
        <w:tc>
          <w:tcPr>
            <w:tcW w:w="4827" w:type="dxa"/>
            <w:shd w:val="clear" w:color="auto" w:fill="auto"/>
            <w:vAlign w:val="center"/>
          </w:tcPr>
          <w:p w14:paraId="590FE4AF"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Nelle attività laboratoriali sviluppare la metodologia didattica di peer-tutoring. </w:t>
            </w:r>
          </w:p>
        </w:tc>
        <w:tc>
          <w:tcPr>
            <w:tcW w:w="3467" w:type="dxa"/>
            <w:shd w:val="clear" w:color="auto" w:fill="auto"/>
          </w:tcPr>
          <w:p w14:paraId="51C4FA4B" w14:textId="03294016" w:rsidR="0014597B" w:rsidRPr="0039718D" w:rsidRDefault="0014597B" w:rsidP="0014597B">
            <w:pPr>
              <w:pStyle w:val="Paragrafoelenco"/>
              <w:ind w:left="34" w:right="-114"/>
              <w:rPr>
                <w:rFonts w:ascii="Times New Roman" w:hAnsi="Times New Roman"/>
                <w:sz w:val="20"/>
                <w:szCs w:val="20"/>
              </w:rPr>
            </w:pPr>
            <w:r w:rsidRPr="0039718D">
              <w:rPr>
                <w:rFonts w:ascii="Times New Roman" w:hAnsi="Times New Roman"/>
                <w:sz w:val="20"/>
                <w:szCs w:val="20"/>
              </w:rPr>
              <w:t xml:space="preserve">Consolidare l’abitudine al lavoro laboratoriale attraverso la </w:t>
            </w:r>
            <w:proofErr w:type="spellStart"/>
            <w:r w:rsidRPr="0039718D">
              <w:rPr>
                <w:rFonts w:ascii="Times New Roman" w:hAnsi="Times New Roman"/>
                <w:sz w:val="20"/>
                <w:szCs w:val="20"/>
              </w:rPr>
              <w:t>metolodologia</w:t>
            </w:r>
            <w:proofErr w:type="spellEnd"/>
            <w:r w:rsidRPr="0039718D">
              <w:rPr>
                <w:rFonts w:ascii="Times New Roman" w:hAnsi="Times New Roman"/>
                <w:sz w:val="20"/>
                <w:szCs w:val="20"/>
              </w:rPr>
              <w:t xml:space="preserve"> del peer-tutoring, in diversi momenti dell’anno e in diverse aree disciplinari.</w:t>
            </w:r>
          </w:p>
        </w:tc>
      </w:tr>
      <w:tr w:rsidR="0014597B" w:rsidRPr="005E03AF" w14:paraId="234DE690" w14:textId="77777777" w:rsidTr="00C47BDE">
        <w:trPr>
          <w:trHeight w:val="1015"/>
        </w:trPr>
        <w:tc>
          <w:tcPr>
            <w:tcW w:w="2049" w:type="dxa"/>
            <w:vMerge/>
            <w:shd w:val="clear" w:color="auto" w:fill="A8D08D" w:themeFill="accent6" w:themeFillTint="99"/>
          </w:tcPr>
          <w:p w14:paraId="2FADBD8C" w14:textId="77777777" w:rsidR="0014597B" w:rsidRPr="00535095" w:rsidRDefault="0014597B" w:rsidP="0014597B">
            <w:pPr>
              <w:jc w:val="center"/>
              <w:rPr>
                <w:b/>
                <w:sz w:val="20"/>
                <w:szCs w:val="20"/>
              </w:rPr>
            </w:pPr>
          </w:p>
        </w:tc>
        <w:tc>
          <w:tcPr>
            <w:tcW w:w="4827" w:type="dxa"/>
            <w:shd w:val="clear" w:color="auto" w:fill="auto"/>
            <w:vAlign w:val="center"/>
          </w:tcPr>
          <w:p w14:paraId="374D83C5"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Utilizzare strategie didattiche finalizzate a favorire la socializzazione e la collaborazione, non solo l'apprendimento di contenuti disciplinari. </w:t>
            </w:r>
          </w:p>
        </w:tc>
        <w:tc>
          <w:tcPr>
            <w:tcW w:w="3467" w:type="dxa"/>
            <w:shd w:val="clear" w:color="auto" w:fill="auto"/>
          </w:tcPr>
          <w:p w14:paraId="33C4E33A" w14:textId="608C49A8" w:rsidR="0014597B" w:rsidRPr="0039718D" w:rsidRDefault="0014597B" w:rsidP="0014597B">
            <w:pPr>
              <w:pStyle w:val="Paragrafoelenco"/>
              <w:ind w:left="34" w:right="-114"/>
              <w:rPr>
                <w:rFonts w:ascii="Times New Roman" w:hAnsi="Times New Roman"/>
                <w:sz w:val="20"/>
                <w:szCs w:val="20"/>
              </w:rPr>
            </w:pPr>
            <w:r w:rsidRPr="0039718D">
              <w:rPr>
                <w:rFonts w:ascii="Times New Roman" w:hAnsi="Times New Roman"/>
                <w:sz w:val="20"/>
                <w:szCs w:val="20"/>
              </w:rPr>
              <w:t>Consolidare l’abitudine al lavoro cooperativo in tutte le aree disciplinari nel corso dell’intero anno scolastico.</w:t>
            </w:r>
          </w:p>
        </w:tc>
      </w:tr>
      <w:tr w:rsidR="0014597B" w:rsidRPr="005E03AF" w14:paraId="2D758FB3" w14:textId="77777777" w:rsidTr="00C47BDE">
        <w:trPr>
          <w:trHeight w:val="741"/>
        </w:trPr>
        <w:tc>
          <w:tcPr>
            <w:tcW w:w="2049" w:type="dxa"/>
            <w:vMerge w:val="restart"/>
            <w:shd w:val="clear" w:color="auto" w:fill="A8D08D" w:themeFill="accent6" w:themeFillTint="99"/>
          </w:tcPr>
          <w:p w14:paraId="7E92E884" w14:textId="77777777" w:rsidR="0014597B" w:rsidRDefault="0014597B" w:rsidP="0014597B">
            <w:pPr>
              <w:rPr>
                <w:b/>
                <w:sz w:val="20"/>
                <w:szCs w:val="20"/>
              </w:rPr>
            </w:pPr>
          </w:p>
          <w:p w14:paraId="64EF17B9" w14:textId="77777777" w:rsidR="0014597B" w:rsidRDefault="0014597B" w:rsidP="0014597B">
            <w:pPr>
              <w:rPr>
                <w:b/>
                <w:sz w:val="20"/>
                <w:szCs w:val="20"/>
              </w:rPr>
            </w:pPr>
          </w:p>
          <w:p w14:paraId="436DF324" w14:textId="77777777" w:rsidR="0014597B" w:rsidRPr="00535095" w:rsidRDefault="0014597B" w:rsidP="0014597B">
            <w:pPr>
              <w:rPr>
                <w:b/>
                <w:sz w:val="20"/>
                <w:szCs w:val="20"/>
              </w:rPr>
            </w:pPr>
            <w:r w:rsidRPr="00535095">
              <w:rPr>
                <w:b/>
                <w:sz w:val="20"/>
                <w:szCs w:val="20"/>
              </w:rPr>
              <w:t>III) Inclusione e differenziazione</w:t>
            </w:r>
          </w:p>
        </w:tc>
        <w:tc>
          <w:tcPr>
            <w:tcW w:w="4827" w:type="dxa"/>
            <w:shd w:val="clear" w:color="auto" w:fill="FFFFFF"/>
            <w:vAlign w:val="center"/>
          </w:tcPr>
          <w:p w14:paraId="6C158B3C" w14:textId="2A54A7EE"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Permettere un innalzamento degli esiti tenendo conto delle attitudini individuali. </w:t>
            </w:r>
          </w:p>
        </w:tc>
        <w:tc>
          <w:tcPr>
            <w:tcW w:w="3467" w:type="dxa"/>
            <w:shd w:val="clear" w:color="auto" w:fill="FFFFFF"/>
          </w:tcPr>
          <w:p w14:paraId="118B70DD" w14:textId="0CFBFD20" w:rsidR="0014597B" w:rsidRPr="006F714C" w:rsidRDefault="0014597B" w:rsidP="0014597B">
            <w:pPr>
              <w:pStyle w:val="Paragrafoelenco"/>
              <w:ind w:left="34" w:right="-114"/>
              <w:rPr>
                <w:rFonts w:ascii="Times New Roman" w:hAnsi="Times New Roman"/>
              </w:rPr>
            </w:pPr>
            <w:r w:rsidRPr="006F714C">
              <w:rPr>
                <w:rFonts w:ascii="Times New Roman" w:hAnsi="Times New Roman"/>
                <w:sz w:val="20"/>
                <w:szCs w:val="20"/>
              </w:rPr>
              <w:t>Analizzare PEI e PDP collegialmente</w:t>
            </w:r>
            <w:r>
              <w:rPr>
                <w:rFonts w:ascii="Times New Roman" w:hAnsi="Times New Roman"/>
                <w:sz w:val="20"/>
                <w:szCs w:val="20"/>
              </w:rPr>
              <w:t xml:space="preserve"> trovando punti di forza e debolezza di ogni alunno in difficoltà, per valorizzarne i successi in ogni disciplina scolastica ed in ogni attività proposta.</w:t>
            </w:r>
          </w:p>
        </w:tc>
      </w:tr>
      <w:tr w:rsidR="0014597B" w:rsidRPr="005E03AF" w14:paraId="37352E88" w14:textId="77777777" w:rsidTr="00C47BDE">
        <w:trPr>
          <w:trHeight w:val="741"/>
        </w:trPr>
        <w:tc>
          <w:tcPr>
            <w:tcW w:w="2049" w:type="dxa"/>
            <w:vMerge/>
            <w:shd w:val="clear" w:color="auto" w:fill="A8D08D" w:themeFill="accent6" w:themeFillTint="99"/>
          </w:tcPr>
          <w:p w14:paraId="12168F76" w14:textId="77777777" w:rsidR="0014597B" w:rsidRPr="00535095" w:rsidRDefault="0014597B" w:rsidP="0014597B">
            <w:pPr>
              <w:jc w:val="center"/>
              <w:rPr>
                <w:b/>
                <w:sz w:val="20"/>
                <w:szCs w:val="20"/>
              </w:rPr>
            </w:pPr>
          </w:p>
        </w:tc>
        <w:tc>
          <w:tcPr>
            <w:tcW w:w="4827" w:type="dxa"/>
            <w:shd w:val="clear" w:color="auto" w:fill="FFFFFF"/>
            <w:vAlign w:val="center"/>
          </w:tcPr>
          <w:p w14:paraId="068A55A5" w14:textId="77777777" w:rsidR="0014597B" w:rsidRPr="006F714C" w:rsidRDefault="0014597B" w:rsidP="0014597B">
            <w:pPr>
              <w:pStyle w:val="Paragrafoelenco"/>
              <w:spacing w:before="100" w:beforeAutospacing="1" w:after="100" w:afterAutospacing="1"/>
              <w:ind w:left="0"/>
              <w:rPr>
                <w:rFonts w:ascii="Times New Roman" w:hAnsi="Times New Roman"/>
                <w:sz w:val="20"/>
                <w:szCs w:val="20"/>
              </w:rPr>
            </w:pPr>
            <w:r w:rsidRPr="006F714C">
              <w:rPr>
                <w:rFonts w:ascii="Times New Roman" w:hAnsi="Times New Roman"/>
                <w:sz w:val="20"/>
                <w:szCs w:val="20"/>
              </w:rPr>
              <w:t xml:space="preserve">Prevedere attività che valorizzino le potenzialità di ciascuno in tutte le aree disciplinari. </w:t>
            </w:r>
          </w:p>
        </w:tc>
        <w:tc>
          <w:tcPr>
            <w:tcW w:w="3467" w:type="dxa"/>
            <w:shd w:val="clear" w:color="auto" w:fill="FFFFFF"/>
          </w:tcPr>
          <w:p w14:paraId="04046221" w14:textId="6975DC5B" w:rsidR="0014597B" w:rsidRPr="006F714C" w:rsidRDefault="0014597B" w:rsidP="0014597B">
            <w:pPr>
              <w:ind w:left="34" w:right="-114"/>
              <w:contextualSpacing/>
            </w:pPr>
            <w:r w:rsidRPr="006F714C">
              <w:rPr>
                <w:sz w:val="20"/>
                <w:szCs w:val="20"/>
              </w:rPr>
              <w:t>Utilizzare metodologie didattiche inclusive come apprendimento cooperativo e peer tutoring; attu</w:t>
            </w:r>
            <w:r>
              <w:rPr>
                <w:sz w:val="20"/>
                <w:szCs w:val="20"/>
              </w:rPr>
              <w:t xml:space="preserve">are </w:t>
            </w:r>
            <w:r w:rsidRPr="006F714C">
              <w:rPr>
                <w:sz w:val="20"/>
                <w:szCs w:val="20"/>
              </w:rPr>
              <w:t>attività a classi aperte</w:t>
            </w:r>
            <w:r>
              <w:rPr>
                <w:sz w:val="20"/>
                <w:szCs w:val="20"/>
              </w:rPr>
              <w:t>,</w:t>
            </w:r>
            <w:r w:rsidRPr="006F714C">
              <w:rPr>
                <w:sz w:val="20"/>
                <w:szCs w:val="20"/>
              </w:rPr>
              <w:t xml:space="preserve"> organizzare gruppi di livello per valorizzare le eccellenze e incentivare tra pari il recupero delle abilità.</w:t>
            </w:r>
          </w:p>
        </w:tc>
      </w:tr>
      <w:tr w:rsidR="0014597B" w:rsidRPr="005E03AF" w14:paraId="781B27D4" w14:textId="77777777" w:rsidTr="00C47BDE">
        <w:trPr>
          <w:trHeight w:val="741"/>
        </w:trPr>
        <w:tc>
          <w:tcPr>
            <w:tcW w:w="2049" w:type="dxa"/>
            <w:vMerge w:val="restart"/>
            <w:shd w:val="clear" w:color="auto" w:fill="A8D08D" w:themeFill="accent6" w:themeFillTint="99"/>
          </w:tcPr>
          <w:p w14:paraId="0E46E722" w14:textId="77777777" w:rsidR="0014597B" w:rsidRDefault="0014597B" w:rsidP="0014597B">
            <w:pPr>
              <w:rPr>
                <w:b/>
                <w:sz w:val="20"/>
                <w:szCs w:val="20"/>
              </w:rPr>
            </w:pPr>
          </w:p>
          <w:p w14:paraId="511DC104" w14:textId="77777777" w:rsidR="0014597B" w:rsidRDefault="0014597B" w:rsidP="0014597B">
            <w:pPr>
              <w:rPr>
                <w:b/>
                <w:sz w:val="20"/>
                <w:szCs w:val="20"/>
              </w:rPr>
            </w:pPr>
          </w:p>
          <w:p w14:paraId="7D82A319" w14:textId="77777777" w:rsidR="0014597B" w:rsidRPr="00535095" w:rsidRDefault="0014597B" w:rsidP="0014597B">
            <w:pPr>
              <w:rPr>
                <w:b/>
                <w:sz w:val="20"/>
                <w:szCs w:val="20"/>
              </w:rPr>
            </w:pPr>
            <w:r w:rsidRPr="00535095">
              <w:rPr>
                <w:b/>
                <w:sz w:val="20"/>
                <w:szCs w:val="20"/>
              </w:rPr>
              <w:t>IV) Continuità e orientamento</w:t>
            </w:r>
          </w:p>
        </w:tc>
        <w:tc>
          <w:tcPr>
            <w:tcW w:w="4827" w:type="dxa"/>
            <w:shd w:val="clear" w:color="auto" w:fill="FFFFFF"/>
            <w:vAlign w:val="center"/>
          </w:tcPr>
          <w:p w14:paraId="17B7DE76" w14:textId="77777777" w:rsidR="0014597B" w:rsidRPr="006F714C" w:rsidRDefault="0014597B" w:rsidP="0014597B">
            <w:pPr>
              <w:spacing w:before="100" w:beforeAutospacing="1" w:after="100" w:afterAutospacing="1"/>
              <w:rPr>
                <w:sz w:val="20"/>
                <w:szCs w:val="20"/>
              </w:rPr>
            </w:pPr>
            <w:r w:rsidRPr="006F714C">
              <w:rPr>
                <w:sz w:val="20"/>
                <w:szCs w:val="20"/>
              </w:rPr>
              <w:t xml:space="preserve">Organizzare attività di orientamento atte ad illustrare le diverse realtà lavorative e di volontariato del territorio. </w:t>
            </w:r>
          </w:p>
        </w:tc>
        <w:tc>
          <w:tcPr>
            <w:tcW w:w="3467" w:type="dxa"/>
            <w:shd w:val="clear" w:color="auto" w:fill="FFFFFF"/>
          </w:tcPr>
          <w:p w14:paraId="03DE0965" w14:textId="651DB676" w:rsidR="0014597B" w:rsidRPr="0039718D" w:rsidRDefault="0014597B" w:rsidP="0014597B">
            <w:pPr>
              <w:ind w:left="34" w:right="-114"/>
              <w:contextualSpacing/>
            </w:pPr>
            <w:r w:rsidRPr="0039718D">
              <w:rPr>
                <w:sz w:val="20"/>
                <w:szCs w:val="20"/>
              </w:rPr>
              <w:t xml:space="preserve">Progettare almeno un incontro/attività con i responsabili delle realtà territoriali che si occupano di </w:t>
            </w:r>
            <w:proofErr w:type="gramStart"/>
            <w:r w:rsidRPr="0039718D">
              <w:rPr>
                <w:sz w:val="20"/>
                <w:szCs w:val="20"/>
              </w:rPr>
              <w:t>volontariato  per</w:t>
            </w:r>
            <w:proofErr w:type="gramEnd"/>
            <w:r w:rsidRPr="0039718D">
              <w:rPr>
                <w:sz w:val="20"/>
                <w:szCs w:val="20"/>
              </w:rPr>
              <w:t xml:space="preserve"> ciascuna classe della Primaria e della Secondaria; progettare almeno un’uscita in azienda per le classi seconde e terze della Secondaria.</w:t>
            </w:r>
          </w:p>
        </w:tc>
      </w:tr>
      <w:tr w:rsidR="0014597B" w:rsidRPr="005E03AF" w14:paraId="67B8610D" w14:textId="77777777" w:rsidTr="00C47BDE">
        <w:trPr>
          <w:trHeight w:val="741"/>
        </w:trPr>
        <w:tc>
          <w:tcPr>
            <w:tcW w:w="2049" w:type="dxa"/>
            <w:vMerge/>
            <w:shd w:val="clear" w:color="auto" w:fill="A8D08D" w:themeFill="accent6" w:themeFillTint="99"/>
          </w:tcPr>
          <w:p w14:paraId="44D3DC70" w14:textId="77777777" w:rsidR="0014597B" w:rsidRPr="00535095" w:rsidRDefault="0014597B" w:rsidP="0014597B">
            <w:pPr>
              <w:jc w:val="center"/>
              <w:rPr>
                <w:b/>
                <w:sz w:val="20"/>
                <w:szCs w:val="20"/>
              </w:rPr>
            </w:pPr>
          </w:p>
        </w:tc>
        <w:tc>
          <w:tcPr>
            <w:tcW w:w="4827" w:type="dxa"/>
            <w:shd w:val="clear" w:color="auto" w:fill="FFFFFF"/>
          </w:tcPr>
          <w:p w14:paraId="0EBC883C" w14:textId="77777777" w:rsidR="0014597B" w:rsidRPr="006F714C" w:rsidRDefault="0014597B" w:rsidP="0014597B">
            <w:pPr>
              <w:rPr>
                <w:sz w:val="20"/>
                <w:szCs w:val="20"/>
              </w:rPr>
            </w:pPr>
            <w:r w:rsidRPr="006F714C">
              <w:rPr>
                <w:sz w:val="20"/>
                <w:szCs w:val="20"/>
              </w:rPr>
              <w:t>Prevedere incontri individuali con referenti dell'orientamento e docenti a supporto della scelta di scuola superiore; invitare genitori ed ex-alunni.</w:t>
            </w:r>
          </w:p>
        </w:tc>
        <w:tc>
          <w:tcPr>
            <w:tcW w:w="3467" w:type="dxa"/>
            <w:shd w:val="clear" w:color="auto" w:fill="FFFFFF"/>
          </w:tcPr>
          <w:p w14:paraId="71C32D93" w14:textId="3FEDC3B4" w:rsidR="0014597B" w:rsidRPr="0039718D" w:rsidRDefault="0014597B" w:rsidP="0014597B">
            <w:pPr>
              <w:ind w:right="-114"/>
              <w:contextualSpacing/>
            </w:pPr>
            <w:r w:rsidRPr="0039718D">
              <w:rPr>
                <w:sz w:val="20"/>
                <w:szCs w:val="20"/>
              </w:rPr>
              <w:t xml:space="preserve">Implementare l’attività di sportello orientativo, e le occasioni di intervento da parte di genitori ed ex alunni come testimonial di diversi indirizzi di studio e di lavoro. </w:t>
            </w:r>
          </w:p>
        </w:tc>
      </w:tr>
      <w:tr w:rsidR="0014597B" w:rsidRPr="005E03AF" w14:paraId="10AAE6A9" w14:textId="77777777" w:rsidTr="00C47BDE">
        <w:trPr>
          <w:trHeight w:val="1030"/>
        </w:trPr>
        <w:tc>
          <w:tcPr>
            <w:tcW w:w="2049" w:type="dxa"/>
            <w:shd w:val="clear" w:color="auto" w:fill="A8D08D" w:themeFill="accent6" w:themeFillTint="99"/>
          </w:tcPr>
          <w:p w14:paraId="27702B48" w14:textId="77777777" w:rsidR="0014597B" w:rsidRPr="00535095" w:rsidRDefault="0014597B" w:rsidP="0014597B">
            <w:pPr>
              <w:rPr>
                <w:b/>
                <w:sz w:val="20"/>
                <w:szCs w:val="20"/>
              </w:rPr>
            </w:pPr>
            <w:r w:rsidRPr="00535095">
              <w:rPr>
                <w:b/>
                <w:sz w:val="20"/>
                <w:szCs w:val="20"/>
              </w:rPr>
              <w:t>V) Orientamento strategico e organizzazione della scuola</w:t>
            </w:r>
          </w:p>
        </w:tc>
        <w:tc>
          <w:tcPr>
            <w:tcW w:w="4827" w:type="dxa"/>
            <w:shd w:val="clear" w:color="auto" w:fill="FFFFFF"/>
          </w:tcPr>
          <w:p w14:paraId="153930CA" w14:textId="77777777" w:rsidR="0014597B" w:rsidRPr="006F714C" w:rsidRDefault="0014597B" w:rsidP="0014597B">
            <w:pPr>
              <w:spacing w:line="100" w:lineRule="atLeast"/>
              <w:rPr>
                <w:sz w:val="20"/>
                <w:szCs w:val="20"/>
              </w:rPr>
            </w:pPr>
            <w:r w:rsidRPr="006F714C">
              <w:rPr>
                <w:sz w:val="20"/>
                <w:szCs w:val="20"/>
              </w:rPr>
              <w:t>Condividere all'interno degli organi collegiali e comunicare efficacemente alle famiglie e al territorio la mission dell'Istituto ridefinita nel PTOF.</w:t>
            </w:r>
          </w:p>
        </w:tc>
        <w:tc>
          <w:tcPr>
            <w:tcW w:w="3467" w:type="dxa"/>
            <w:shd w:val="clear" w:color="auto" w:fill="FFFFFF"/>
          </w:tcPr>
          <w:p w14:paraId="14096E36" w14:textId="0274A0E3" w:rsidR="0014597B" w:rsidRPr="006F714C" w:rsidRDefault="0014597B" w:rsidP="0014597B">
            <w:pPr>
              <w:pStyle w:val="Paragrafoelenco"/>
              <w:ind w:left="34" w:right="-114"/>
              <w:rPr>
                <w:rFonts w:ascii="Times New Roman" w:hAnsi="Times New Roman"/>
                <w:sz w:val="20"/>
                <w:szCs w:val="20"/>
              </w:rPr>
            </w:pPr>
            <w:r w:rsidRPr="006F714C">
              <w:rPr>
                <w:rFonts w:ascii="Times New Roman" w:hAnsi="Times New Roman"/>
                <w:sz w:val="20"/>
                <w:szCs w:val="20"/>
              </w:rPr>
              <w:t>Aggiornare costantemente i documenti sul sito d’Istituto per una migliore fruizione da parte dei docenti e delle famiglie.</w:t>
            </w:r>
          </w:p>
          <w:p w14:paraId="48D5C032" w14:textId="5346FBBD" w:rsidR="0014597B" w:rsidRPr="006F714C" w:rsidRDefault="0014597B" w:rsidP="0014597B">
            <w:pPr>
              <w:pStyle w:val="Paragrafoelenco"/>
              <w:ind w:left="34" w:right="-114"/>
              <w:rPr>
                <w:rFonts w:ascii="Times New Roman" w:hAnsi="Times New Roman"/>
                <w:sz w:val="20"/>
                <w:szCs w:val="20"/>
              </w:rPr>
            </w:pPr>
            <w:r w:rsidRPr="006F714C">
              <w:rPr>
                <w:rFonts w:ascii="Times New Roman" w:hAnsi="Times New Roman"/>
                <w:sz w:val="20"/>
                <w:szCs w:val="20"/>
              </w:rPr>
              <w:t xml:space="preserve">Condividere sul sito d’Istituto (Repository area </w:t>
            </w:r>
            <w:proofErr w:type="gramStart"/>
            <w:r w:rsidRPr="006F714C">
              <w:rPr>
                <w:rFonts w:ascii="Times New Roman" w:hAnsi="Times New Roman"/>
                <w:sz w:val="20"/>
                <w:szCs w:val="20"/>
              </w:rPr>
              <w:t>riservata)  materiali</w:t>
            </w:r>
            <w:proofErr w:type="gramEnd"/>
            <w:r w:rsidRPr="006F714C">
              <w:rPr>
                <w:rFonts w:ascii="Times New Roman" w:hAnsi="Times New Roman"/>
                <w:sz w:val="20"/>
                <w:szCs w:val="20"/>
              </w:rPr>
              <w:t xml:space="preserve"> utili ai docenti.</w:t>
            </w:r>
          </w:p>
          <w:p w14:paraId="4E1181BC" w14:textId="653470DA" w:rsidR="0014597B" w:rsidRPr="006F714C" w:rsidRDefault="0014597B" w:rsidP="0014597B">
            <w:pPr>
              <w:pStyle w:val="Paragrafoelenco"/>
              <w:ind w:left="34" w:right="-114"/>
              <w:rPr>
                <w:rFonts w:ascii="Times New Roman" w:hAnsi="Times New Roman"/>
              </w:rPr>
            </w:pPr>
            <w:r w:rsidRPr="006F714C">
              <w:rPr>
                <w:rFonts w:ascii="Times New Roman" w:hAnsi="Times New Roman"/>
                <w:sz w:val="20"/>
                <w:szCs w:val="20"/>
              </w:rPr>
              <w:t>Condividere il PTOF, ed in particolare la mission d’Istituto, negli incontri di Open day e nelle assemblee di inizio anno.</w:t>
            </w:r>
          </w:p>
        </w:tc>
      </w:tr>
      <w:tr w:rsidR="0014597B" w:rsidRPr="005E03AF" w14:paraId="115457F7" w14:textId="77777777" w:rsidTr="00C47BDE">
        <w:trPr>
          <w:trHeight w:val="77"/>
        </w:trPr>
        <w:tc>
          <w:tcPr>
            <w:tcW w:w="2049" w:type="dxa"/>
            <w:vMerge w:val="restart"/>
            <w:shd w:val="clear" w:color="auto" w:fill="A8D08D" w:themeFill="accent6" w:themeFillTint="99"/>
          </w:tcPr>
          <w:p w14:paraId="075FA150" w14:textId="77777777" w:rsidR="0014597B" w:rsidRDefault="0014597B" w:rsidP="0014597B">
            <w:pPr>
              <w:rPr>
                <w:b/>
                <w:sz w:val="20"/>
                <w:szCs w:val="20"/>
              </w:rPr>
            </w:pPr>
          </w:p>
          <w:p w14:paraId="7ABC2B36" w14:textId="77777777" w:rsidR="0014597B" w:rsidRDefault="0014597B" w:rsidP="0014597B">
            <w:pPr>
              <w:rPr>
                <w:b/>
                <w:sz w:val="20"/>
                <w:szCs w:val="20"/>
              </w:rPr>
            </w:pPr>
          </w:p>
          <w:p w14:paraId="1FD2BCD1" w14:textId="77777777" w:rsidR="0014597B" w:rsidRPr="00535095" w:rsidRDefault="0014597B" w:rsidP="0014597B">
            <w:pPr>
              <w:rPr>
                <w:b/>
                <w:sz w:val="20"/>
                <w:szCs w:val="20"/>
              </w:rPr>
            </w:pPr>
            <w:r w:rsidRPr="00535095">
              <w:rPr>
                <w:b/>
                <w:sz w:val="20"/>
                <w:szCs w:val="20"/>
              </w:rPr>
              <w:t>VI) Sviluppo e valorizzazione delle risorse umane</w:t>
            </w:r>
          </w:p>
        </w:tc>
        <w:tc>
          <w:tcPr>
            <w:tcW w:w="4827" w:type="dxa"/>
            <w:shd w:val="clear" w:color="auto" w:fill="FFFFFF"/>
          </w:tcPr>
          <w:p w14:paraId="72A25DB0" w14:textId="77777777" w:rsidR="0014597B" w:rsidRPr="006F714C" w:rsidRDefault="0014597B" w:rsidP="0014597B">
            <w:pPr>
              <w:rPr>
                <w:sz w:val="20"/>
                <w:szCs w:val="20"/>
              </w:rPr>
            </w:pPr>
            <w:r w:rsidRPr="006F714C">
              <w:rPr>
                <w:sz w:val="20"/>
                <w:szCs w:val="20"/>
              </w:rPr>
              <w:t>Documentare le esperienze professionali significative dei docenti con materiale ed interventi che diventino patrimonio dell'Istituto.</w:t>
            </w:r>
          </w:p>
        </w:tc>
        <w:tc>
          <w:tcPr>
            <w:tcW w:w="3467" w:type="dxa"/>
            <w:shd w:val="clear" w:color="auto" w:fill="FFFFFF"/>
          </w:tcPr>
          <w:p w14:paraId="59F118E1" w14:textId="30337305" w:rsidR="0014597B" w:rsidRPr="006F714C" w:rsidRDefault="0014597B" w:rsidP="0014597B">
            <w:pPr>
              <w:ind w:right="-114"/>
              <w:contextualSpacing/>
            </w:pPr>
            <w:proofErr w:type="gramStart"/>
            <w:r>
              <w:rPr>
                <w:sz w:val="20"/>
                <w:szCs w:val="20"/>
              </w:rPr>
              <w:t>Documentare  i</w:t>
            </w:r>
            <w:proofErr w:type="gramEnd"/>
            <w:r>
              <w:rPr>
                <w:sz w:val="20"/>
                <w:szCs w:val="20"/>
              </w:rPr>
              <w:t xml:space="preserve"> </w:t>
            </w:r>
            <w:r w:rsidRPr="007A574A">
              <w:rPr>
                <w:sz w:val="20"/>
                <w:szCs w:val="20"/>
              </w:rPr>
              <w:t xml:space="preserve">momenti di </w:t>
            </w:r>
            <w:r>
              <w:rPr>
                <w:sz w:val="20"/>
                <w:szCs w:val="20"/>
              </w:rPr>
              <w:t>autoaggiornamento i</w:t>
            </w:r>
            <w:r w:rsidRPr="007A574A">
              <w:rPr>
                <w:sz w:val="20"/>
                <w:szCs w:val="20"/>
              </w:rPr>
              <w:t>nseri</w:t>
            </w:r>
            <w:r>
              <w:rPr>
                <w:sz w:val="20"/>
                <w:szCs w:val="20"/>
              </w:rPr>
              <w:t>ti</w:t>
            </w:r>
            <w:r w:rsidRPr="007A574A">
              <w:rPr>
                <w:sz w:val="20"/>
                <w:szCs w:val="20"/>
              </w:rPr>
              <w:t xml:space="preserve"> nel Piano di formazione</w:t>
            </w:r>
            <w:r>
              <w:rPr>
                <w:sz w:val="20"/>
                <w:szCs w:val="20"/>
              </w:rPr>
              <w:t xml:space="preserve"> d’Istituto</w:t>
            </w:r>
            <w:r w:rsidRPr="007A574A">
              <w:rPr>
                <w:sz w:val="20"/>
                <w:szCs w:val="20"/>
              </w:rPr>
              <w:t xml:space="preserve"> </w:t>
            </w:r>
            <w:r>
              <w:rPr>
                <w:sz w:val="20"/>
                <w:szCs w:val="20"/>
              </w:rPr>
              <w:t>creando una raccolta ordinata per discipline o aree di intervento del</w:t>
            </w:r>
            <w:r w:rsidRPr="007A574A">
              <w:rPr>
                <w:sz w:val="20"/>
                <w:szCs w:val="20"/>
              </w:rPr>
              <w:t xml:space="preserve">le attività </w:t>
            </w:r>
            <w:r>
              <w:rPr>
                <w:sz w:val="20"/>
                <w:szCs w:val="20"/>
              </w:rPr>
              <w:t xml:space="preserve">significative </w:t>
            </w:r>
            <w:r w:rsidRPr="007A574A">
              <w:rPr>
                <w:sz w:val="20"/>
                <w:szCs w:val="20"/>
              </w:rPr>
              <w:t>svolte in classe o nei plessi</w:t>
            </w:r>
          </w:p>
        </w:tc>
      </w:tr>
      <w:tr w:rsidR="0014597B" w:rsidRPr="005E03AF" w14:paraId="04E3533F" w14:textId="77777777" w:rsidTr="00C47BDE">
        <w:trPr>
          <w:trHeight w:val="817"/>
        </w:trPr>
        <w:tc>
          <w:tcPr>
            <w:tcW w:w="2049" w:type="dxa"/>
            <w:vMerge/>
            <w:shd w:val="clear" w:color="auto" w:fill="A8D08D" w:themeFill="accent6" w:themeFillTint="99"/>
          </w:tcPr>
          <w:p w14:paraId="6BBF6B9B" w14:textId="77777777" w:rsidR="0014597B" w:rsidRPr="00535095" w:rsidRDefault="0014597B" w:rsidP="0014597B">
            <w:pPr>
              <w:jc w:val="center"/>
              <w:rPr>
                <w:b/>
                <w:sz w:val="20"/>
                <w:szCs w:val="20"/>
              </w:rPr>
            </w:pPr>
          </w:p>
        </w:tc>
        <w:tc>
          <w:tcPr>
            <w:tcW w:w="4827" w:type="dxa"/>
            <w:shd w:val="clear" w:color="auto" w:fill="FFFFFF"/>
            <w:vAlign w:val="center"/>
          </w:tcPr>
          <w:p w14:paraId="29900116" w14:textId="3CFFD029" w:rsidR="0014597B" w:rsidRPr="006F714C" w:rsidRDefault="0014597B" w:rsidP="0014597B">
            <w:pPr>
              <w:rPr>
                <w:sz w:val="20"/>
                <w:szCs w:val="20"/>
              </w:rPr>
            </w:pPr>
            <w:r w:rsidRPr="002B6988">
              <w:rPr>
                <w:sz w:val="20"/>
                <w:szCs w:val="20"/>
              </w:rPr>
              <w:t>Ottenere una didattica efficace e che favorisca il successo formativo degli alunni in difficoltà mediante il peer-tutoring tra i docenti di sostegno specializzati e quelli non specializzati.</w:t>
            </w:r>
          </w:p>
        </w:tc>
        <w:tc>
          <w:tcPr>
            <w:tcW w:w="3467" w:type="dxa"/>
            <w:shd w:val="clear" w:color="auto" w:fill="FFFFFF"/>
          </w:tcPr>
          <w:p w14:paraId="14867280" w14:textId="62A4AE56" w:rsidR="0014597B" w:rsidRPr="006F714C" w:rsidRDefault="0014597B" w:rsidP="0014597B">
            <w:pPr>
              <w:ind w:right="-114"/>
            </w:pPr>
            <w:r>
              <w:rPr>
                <w:sz w:val="20"/>
                <w:szCs w:val="20"/>
              </w:rPr>
              <w:t xml:space="preserve">Migliorare la gestione di cartelline personalizzate ove documentare con tabelle di raccolta </w:t>
            </w:r>
            <w:proofErr w:type="gramStart"/>
            <w:r>
              <w:rPr>
                <w:sz w:val="20"/>
                <w:szCs w:val="20"/>
              </w:rPr>
              <w:t>dati,  collezione</w:t>
            </w:r>
            <w:proofErr w:type="gramEnd"/>
            <w:r>
              <w:rPr>
                <w:sz w:val="20"/>
                <w:szCs w:val="20"/>
              </w:rPr>
              <w:t xml:space="preserve"> di UDA semplificate e report le attività svolte da ogni  alunno con bisogni specifici di apprendimento per agevolare </w:t>
            </w:r>
            <w:r>
              <w:rPr>
                <w:sz w:val="20"/>
                <w:szCs w:val="20"/>
              </w:rPr>
              <w:lastRenderedPageBreak/>
              <w:t>l’avvicendamento dei docenti di sostegno attraverso gli anni scolastici</w:t>
            </w:r>
          </w:p>
        </w:tc>
      </w:tr>
      <w:tr w:rsidR="0014597B" w:rsidRPr="005E03AF" w14:paraId="00A88699" w14:textId="77777777" w:rsidTr="00C47BDE">
        <w:trPr>
          <w:trHeight w:val="1015"/>
        </w:trPr>
        <w:tc>
          <w:tcPr>
            <w:tcW w:w="2049" w:type="dxa"/>
            <w:vMerge w:val="restart"/>
            <w:shd w:val="clear" w:color="auto" w:fill="A8D08D" w:themeFill="accent6" w:themeFillTint="99"/>
          </w:tcPr>
          <w:p w14:paraId="1FFD5AF3" w14:textId="77777777" w:rsidR="0014597B" w:rsidRPr="00535095" w:rsidRDefault="0014597B" w:rsidP="0014597B">
            <w:pPr>
              <w:rPr>
                <w:b/>
                <w:sz w:val="20"/>
                <w:szCs w:val="20"/>
              </w:rPr>
            </w:pPr>
            <w:r w:rsidRPr="00535095">
              <w:rPr>
                <w:b/>
                <w:sz w:val="20"/>
                <w:szCs w:val="20"/>
              </w:rPr>
              <w:lastRenderedPageBreak/>
              <w:t>VII) Integrazione con il territorio e rapporti con le famiglie</w:t>
            </w:r>
          </w:p>
        </w:tc>
        <w:tc>
          <w:tcPr>
            <w:tcW w:w="4827" w:type="dxa"/>
            <w:shd w:val="clear" w:color="auto" w:fill="FFFFFF"/>
          </w:tcPr>
          <w:p w14:paraId="5596E58E" w14:textId="77777777" w:rsidR="0014597B" w:rsidRPr="006F714C" w:rsidRDefault="0014597B" w:rsidP="0014597B">
            <w:pPr>
              <w:pStyle w:val="Paragrafoelenco"/>
              <w:ind w:left="0"/>
              <w:rPr>
                <w:rFonts w:ascii="Times New Roman" w:hAnsi="Times New Roman"/>
              </w:rPr>
            </w:pPr>
            <w:r w:rsidRPr="006F714C">
              <w:rPr>
                <w:rFonts w:ascii="Times New Roman" w:eastAsia="Times New Roman" w:hAnsi="Times New Roman"/>
                <w:sz w:val="20"/>
                <w:szCs w:val="20"/>
                <w:lang w:eastAsia="it-IT"/>
              </w:rPr>
              <w:t>Incentivare le azioni di collaborazione con le associazioni, con gli enti territoriali e società sportive.</w:t>
            </w:r>
          </w:p>
        </w:tc>
        <w:tc>
          <w:tcPr>
            <w:tcW w:w="3467" w:type="dxa"/>
            <w:shd w:val="clear" w:color="auto" w:fill="FFFFFF"/>
          </w:tcPr>
          <w:p w14:paraId="18F16B27" w14:textId="55DF4237" w:rsidR="0014597B" w:rsidRPr="006F714C" w:rsidRDefault="0014597B" w:rsidP="0014597B">
            <w:pPr>
              <w:ind w:right="-114"/>
              <w:contextualSpacing/>
              <w:rPr>
                <w:sz w:val="20"/>
                <w:szCs w:val="20"/>
              </w:rPr>
            </w:pPr>
            <w:r w:rsidRPr="006F714C">
              <w:rPr>
                <w:sz w:val="20"/>
                <w:szCs w:val="20"/>
                <w:lang w:eastAsia="en-US"/>
              </w:rPr>
              <w:t>Realizzare per ogni Plesso una attività/progetto con il coinvolgimento d</w:t>
            </w:r>
            <w:r>
              <w:rPr>
                <w:sz w:val="20"/>
                <w:szCs w:val="20"/>
                <w:lang w:eastAsia="en-US"/>
              </w:rPr>
              <w:t>i</w:t>
            </w:r>
            <w:r w:rsidRPr="006F714C">
              <w:rPr>
                <w:sz w:val="20"/>
                <w:szCs w:val="20"/>
                <w:lang w:eastAsia="en-US"/>
              </w:rPr>
              <w:t xml:space="preserve"> un ente territoriale, che si concluda con una giornata/evento aperto alla popolazione.</w:t>
            </w:r>
          </w:p>
        </w:tc>
      </w:tr>
      <w:tr w:rsidR="0014597B" w:rsidRPr="005E03AF" w14:paraId="7BE18205" w14:textId="77777777" w:rsidTr="00D40F51">
        <w:trPr>
          <w:trHeight w:val="1015"/>
        </w:trPr>
        <w:tc>
          <w:tcPr>
            <w:tcW w:w="2049" w:type="dxa"/>
            <w:vMerge/>
            <w:shd w:val="clear" w:color="auto" w:fill="A8D08D" w:themeFill="accent6" w:themeFillTint="99"/>
          </w:tcPr>
          <w:p w14:paraId="386FF67D" w14:textId="77777777" w:rsidR="0014597B" w:rsidRPr="00535095" w:rsidRDefault="0014597B" w:rsidP="0014597B">
            <w:pPr>
              <w:rPr>
                <w:b/>
                <w:sz w:val="20"/>
                <w:szCs w:val="20"/>
              </w:rPr>
            </w:pPr>
          </w:p>
        </w:tc>
        <w:tc>
          <w:tcPr>
            <w:tcW w:w="4827" w:type="dxa"/>
            <w:shd w:val="clear" w:color="auto" w:fill="FFFFFF"/>
            <w:vAlign w:val="center"/>
          </w:tcPr>
          <w:p w14:paraId="3A4FE59D" w14:textId="61684D0C" w:rsidR="0014597B" w:rsidRPr="006F714C" w:rsidRDefault="0014597B" w:rsidP="0014597B">
            <w:pPr>
              <w:pStyle w:val="Paragrafoelenco"/>
              <w:ind w:left="0"/>
              <w:rPr>
                <w:rFonts w:ascii="Times New Roman" w:eastAsia="Times New Roman" w:hAnsi="Times New Roman"/>
                <w:sz w:val="20"/>
                <w:szCs w:val="20"/>
                <w:lang w:eastAsia="it-IT"/>
              </w:rPr>
            </w:pPr>
            <w:r>
              <w:rPr>
                <w:rFonts w:ascii="Times New Roman" w:hAnsi="Times New Roman"/>
                <w:sz w:val="20"/>
                <w:szCs w:val="20"/>
              </w:rPr>
              <w:t>Valorizzare</w:t>
            </w:r>
            <w:r w:rsidRPr="006F714C">
              <w:rPr>
                <w:rFonts w:ascii="Times New Roman" w:hAnsi="Times New Roman"/>
                <w:sz w:val="20"/>
                <w:szCs w:val="20"/>
              </w:rPr>
              <w:t xml:space="preserve"> a livello d'Istituto</w:t>
            </w:r>
            <w:r>
              <w:rPr>
                <w:rFonts w:ascii="Times New Roman" w:hAnsi="Times New Roman"/>
                <w:sz w:val="20"/>
                <w:szCs w:val="20"/>
              </w:rPr>
              <w:t xml:space="preserve"> e sul territorio le </w:t>
            </w:r>
            <w:proofErr w:type="gramStart"/>
            <w:r>
              <w:rPr>
                <w:rFonts w:ascii="Times New Roman" w:hAnsi="Times New Roman"/>
                <w:sz w:val="20"/>
                <w:szCs w:val="20"/>
              </w:rPr>
              <w:t xml:space="preserve">molteplici </w:t>
            </w:r>
            <w:r w:rsidRPr="006F714C">
              <w:rPr>
                <w:rFonts w:ascii="Times New Roman" w:hAnsi="Times New Roman"/>
                <w:sz w:val="20"/>
                <w:szCs w:val="20"/>
              </w:rPr>
              <w:t xml:space="preserve"> esperienze</w:t>
            </w:r>
            <w:proofErr w:type="gramEnd"/>
            <w:r w:rsidRPr="006F714C">
              <w:rPr>
                <w:rFonts w:ascii="Times New Roman" w:hAnsi="Times New Roman"/>
                <w:sz w:val="20"/>
                <w:szCs w:val="20"/>
              </w:rPr>
              <w:t xml:space="preserve"> significative </w:t>
            </w:r>
            <w:r>
              <w:rPr>
                <w:rFonts w:ascii="Times New Roman" w:hAnsi="Times New Roman"/>
                <w:sz w:val="20"/>
                <w:szCs w:val="20"/>
              </w:rPr>
              <w:t xml:space="preserve">e attività </w:t>
            </w:r>
            <w:r w:rsidRPr="006F714C">
              <w:rPr>
                <w:rFonts w:ascii="Times New Roman" w:hAnsi="Times New Roman"/>
                <w:sz w:val="20"/>
                <w:szCs w:val="20"/>
              </w:rPr>
              <w:t>di carattere storico-sociale</w:t>
            </w:r>
            <w:r>
              <w:rPr>
                <w:rFonts w:ascii="Times New Roman" w:hAnsi="Times New Roman"/>
                <w:sz w:val="20"/>
                <w:szCs w:val="20"/>
              </w:rPr>
              <w:t xml:space="preserve"> proposte nelle classi</w:t>
            </w:r>
            <w:r w:rsidRPr="006F714C">
              <w:rPr>
                <w:rFonts w:ascii="Times New Roman" w:hAnsi="Times New Roman"/>
                <w:sz w:val="20"/>
                <w:szCs w:val="20"/>
              </w:rPr>
              <w:t xml:space="preserve">. </w:t>
            </w:r>
          </w:p>
        </w:tc>
        <w:tc>
          <w:tcPr>
            <w:tcW w:w="3467" w:type="dxa"/>
            <w:shd w:val="clear" w:color="auto" w:fill="FFFFFF"/>
          </w:tcPr>
          <w:p w14:paraId="26288776" w14:textId="1C070F36" w:rsidR="0014597B" w:rsidRPr="006F714C" w:rsidRDefault="0014597B" w:rsidP="0014597B">
            <w:pPr>
              <w:ind w:right="-114"/>
              <w:contextualSpacing/>
              <w:rPr>
                <w:sz w:val="20"/>
                <w:szCs w:val="20"/>
                <w:lang w:eastAsia="en-US"/>
              </w:rPr>
            </w:pPr>
            <w:proofErr w:type="gramStart"/>
            <w:r w:rsidRPr="006F714C">
              <w:rPr>
                <w:sz w:val="20"/>
                <w:szCs w:val="20"/>
              </w:rPr>
              <w:t>Progettare  a</w:t>
            </w:r>
            <w:proofErr w:type="gramEnd"/>
            <w:r w:rsidRPr="006F714C">
              <w:rPr>
                <w:sz w:val="20"/>
                <w:szCs w:val="20"/>
              </w:rPr>
              <w:t xml:space="preserve"> livello d’Istituto di UDA interdisciplinari/ compiti di realtà con rubriche di valutazione sulle Competenze Chiave Europee (Raccomandazioni Parlamento Europeo 2018), sulle competenze legate all’Educazione Civica in prospettiva di una cittadinanza attiva, conoscenza/ valorizzazione della Costituzione e tutela e sostenibilità ambientale.</w:t>
            </w:r>
          </w:p>
        </w:tc>
      </w:tr>
    </w:tbl>
    <w:p w14:paraId="5C403D60" w14:textId="77777777" w:rsidR="00C47BDE" w:rsidRPr="002F1CD8" w:rsidRDefault="00C47BDE" w:rsidP="002F1CD8">
      <w:pPr>
        <w:jc w:val="both"/>
        <w:rPr>
          <w:sz w:val="20"/>
          <w:szCs w:val="20"/>
        </w:rPr>
      </w:pPr>
    </w:p>
    <w:sectPr w:rsidR="00C47BDE" w:rsidRPr="002F1CD8" w:rsidSect="00E961C0">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05DB" w14:textId="77777777" w:rsidR="00105561" w:rsidRDefault="00105561" w:rsidP="003F29D2">
      <w:r>
        <w:separator/>
      </w:r>
    </w:p>
  </w:endnote>
  <w:endnote w:type="continuationSeparator" w:id="0">
    <w:p w14:paraId="0CDBBAF6" w14:textId="77777777" w:rsidR="00105561" w:rsidRDefault="00105561" w:rsidP="003F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39">
    <w:altName w:val="Times New Roman"/>
    <w:charset w:val="00"/>
    <w:family w:val="auto"/>
    <w:pitch w:val="variable"/>
  </w:font>
  <w:font w:name="font313">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806C" w14:textId="77777777" w:rsidR="00105561" w:rsidRDefault="00105561" w:rsidP="003F29D2">
      <w:r>
        <w:separator/>
      </w:r>
    </w:p>
  </w:footnote>
  <w:footnote w:type="continuationSeparator" w:id="0">
    <w:p w14:paraId="41878241" w14:textId="77777777" w:rsidR="00105561" w:rsidRDefault="00105561" w:rsidP="003F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40E"/>
    <w:multiLevelType w:val="hybridMultilevel"/>
    <w:tmpl w:val="038EB8B4"/>
    <w:lvl w:ilvl="0" w:tplc="317846A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9000761"/>
    <w:multiLevelType w:val="hybridMultilevel"/>
    <w:tmpl w:val="9EBC3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E10D4"/>
    <w:multiLevelType w:val="hybridMultilevel"/>
    <w:tmpl w:val="70724A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436A7"/>
    <w:multiLevelType w:val="hybridMultilevel"/>
    <w:tmpl w:val="69F693F6"/>
    <w:lvl w:ilvl="0" w:tplc="04DCA766">
      <w:start w:val="1"/>
      <w:numFmt w:val="lowerLetter"/>
      <w:lvlText w:val="%1)"/>
      <w:lvlJc w:val="left"/>
      <w:pPr>
        <w:ind w:left="649" w:hanging="360"/>
      </w:pPr>
      <w:rPr>
        <w:rFonts w:hint="default"/>
      </w:rPr>
    </w:lvl>
    <w:lvl w:ilvl="1" w:tplc="04100019" w:tentative="1">
      <w:start w:val="1"/>
      <w:numFmt w:val="lowerLetter"/>
      <w:lvlText w:val="%2."/>
      <w:lvlJc w:val="left"/>
      <w:pPr>
        <w:ind w:left="1369" w:hanging="360"/>
      </w:pPr>
    </w:lvl>
    <w:lvl w:ilvl="2" w:tplc="0410001B" w:tentative="1">
      <w:start w:val="1"/>
      <w:numFmt w:val="lowerRoman"/>
      <w:lvlText w:val="%3."/>
      <w:lvlJc w:val="right"/>
      <w:pPr>
        <w:ind w:left="2089" w:hanging="180"/>
      </w:pPr>
    </w:lvl>
    <w:lvl w:ilvl="3" w:tplc="0410000F" w:tentative="1">
      <w:start w:val="1"/>
      <w:numFmt w:val="decimal"/>
      <w:lvlText w:val="%4."/>
      <w:lvlJc w:val="left"/>
      <w:pPr>
        <w:ind w:left="2809" w:hanging="360"/>
      </w:pPr>
    </w:lvl>
    <w:lvl w:ilvl="4" w:tplc="04100019" w:tentative="1">
      <w:start w:val="1"/>
      <w:numFmt w:val="lowerLetter"/>
      <w:lvlText w:val="%5."/>
      <w:lvlJc w:val="left"/>
      <w:pPr>
        <w:ind w:left="3529" w:hanging="360"/>
      </w:pPr>
    </w:lvl>
    <w:lvl w:ilvl="5" w:tplc="0410001B" w:tentative="1">
      <w:start w:val="1"/>
      <w:numFmt w:val="lowerRoman"/>
      <w:lvlText w:val="%6."/>
      <w:lvlJc w:val="right"/>
      <w:pPr>
        <w:ind w:left="4249" w:hanging="180"/>
      </w:pPr>
    </w:lvl>
    <w:lvl w:ilvl="6" w:tplc="0410000F" w:tentative="1">
      <w:start w:val="1"/>
      <w:numFmt w:val="decimal"/>
      <w:lvlText w:val="%7."/>
      <w:lvlJc w:val="left"/>
      <w:pPr>
        <w:ind w:left="4969" w:hanging="360"/>
      </w:pPr>
    </w:lvl>
    <w:lvl w:ilvl="7" w:tplc="04100019" w:tentative="1">
      <w:start w:val="1"/>
      <w:numFmt w:val="lowerLetter"/>
      <w:lvlText w:val="%8."/>
      <w:lvlJc w:val="left"/>
      <w:pPr>
        <w:ind w:left="5689" w:hanging="360"/>
      </w:pPr>
    </w:lvl>
    <w:lvl w:ilvl="8" w:tplc="0410001B" w:tentative="1">
      <w:start w:val="1"/>
      <w:numFmt w:val="lowerRoman"/>
      <w:lvlText w:val="%9."/>
      <w:lvlJc w:val="right"/>
      <w:pPr>
        <w:ind w:left="6409" w:hanging="180"/>
      </w:pPr>
    </w:lvl>
  </w:abstractNum>
  <w:abstractNum w:abstractNumId="4" w15:restartNumberingAfterBreak="0">
    <w:nsid w:val="47C92DA0"/>
    <w:multiLevelType w:val="hybridMultilevel"/>
    <w:tmpl w:val="CE705144"/>
    <w:lvl w:ilvl="0" w:tplc="779AE2C2">
      <w:start w:val="1"/>
      <w:numFmt w:val="lowerLetter"/>
      <w:lvlText w:val="%1)"/>
      <w:lvlJc w:val="left"/>
      <w:pPr>
        <w:ind w:left="649" w:hanging="360"/>
      </w:pPr>
      <w:rPr>
        <w:rFonts w:hint="default"/>
      </w:rPr>
    </w:lvl>
    <w:lvl w:ilvl="1" w:tplc="04100019" w:tentative="1">
      <w:start w:val="1"/>
      <w:numFmt w:val="lowerLetter"/>
      <w:lvlText w:val="%2."/>
      <w:lvlJc w:val="left"/>
      <w:pPr>
        <w:ind w:left="1369" w:hanging="360"/>
      </w:pPr>
    </w:lvl>
    <w:lvl w:ilvl="2" w:tplc="0410001B" w:tentative="1">
      <w:start w:val="1"/>
      <w:numFmt w:val="lowerRoman"/>
      <w:lvlText w:val="%3."/>
      <w:lvlJc w:val="right"/>
      <w:pPr>
        <w:ind w:left="2089" w:hanging="180"/>
      </w:pPr>
    </w:lvl>
    <w:lvl w:ilvl="3" w:tplc="0410000F" w:tentative="1">
      <w:start w:val="1"/>
      <w:numFmt w:val="decimal"/>
      <w:lvlText w:val="%4."/>
      <w:lvlJc w:val="left"/>
      <w:pPr>
        <w:ind w:left="2809" w:hanging="360"/>
      </w:pPr>
    </w:lvl>
    <w:lvl w:ilvl="4" w:tplc="04100019" w:tentative="1">
      <w:start w:val="1"/>
      <w:numFmt w:val="lowerLetter"/>
      <w:lvlText w:val="%5."/>
      <w:lvlJc w:val="left"/>
      <w:pPr>
        <w:ind w:left="3529" w:hanging="360"/>
      </w:pPr>
    </w:lvl>
    <w:lvl w:ilvl="5" w:tplc="0410001B" w:tentative="1">
      <w:start w:val="1"/>
      <w:numFmt w:val="lowerRoman"/>
      <w:lvlText w:val="%6."/>
      <w:lvlJc w:val="right"/>
      <w:pPr>
        <w:ind w:left="4249" w:hanging="180"/>
      </w:pPr>
    </w:lvl>
    <w:lvl w:ilvl="6" w:tplc="0410000F" w:tentative="1">
      <w:start w:val="1"/>
      <w:numFmt w:val="decimal"/>
      <w:lvlText w:val="%7."/>
      <w:lvlJc w:val="left"/>
      <w:pPr>
        <w:ind w:left="4969" w:hanging="360"/>
      </w:pPr>
    </w:lvl>
    <w:lvl w:ilvl="7" w:tplc="04100019" w:tentative="1">
      <w:start w:val="1"/>
      <w:numFmt w:val="lowerLetter"/>
      <w:lvlText w:val="%8."/>
      <w:lvlJc w:val="left"/>
      <w:pPr>
        <w:ind w:left="5689" w:hanging="360"/>
      </w:pPr>
    </w:lvl>
    <w:lvl w:ilvl="8" w:tplc="0410001B" w:tentative="1">
      <w:start w:val="1"/>
      <w:numFmt w:val="lowerRoman"/>
      <w:lvlText w:val="%9."/>
      <w:lvlJc w:val="right"/>
      <w:pPr>
        <w:ind w:left="6409" w:hanging="180"/>
      </w:pPr>
    </w:lvl>
  </w:abstractNum>
  <w:abstractNum w:abstractNumId="5" w15:restartNumberingAfterBreak="0">
    <w:nsid w:val="59CD548E"/>
    <w:multiLevelType w:val="hybridMultilevel"/>
    <w:tmpl w:val="2168E9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4A6667"/>
    <w:multiLevelType w:val="hybridMultilevel"/>
    <w:tmpl w:val="3AC4C194"/>
    <w:lvl w:ilvl="0" w:tplc="629EA534">
      <w:start w:val="1"/>
      <w:numFmt w:val="lowerLetter"/>
      <w:lvlText w:val="%1)"/>
      <w:lvlJc w:val="left"/>
      <w:pPr>
        <w:ind w:left="649" w:hanging="360"/>
      </w:pPr>
      <w:rPr>
        <w:rFonts w:hint="default"/>
      </w:rPr>
    </w:lvl>
    <w:lvl w:ilvl="1" w:tplc="04100019" w:tentative="1">
      <w:start w:val="1"/>
      <w:numFmt w:val="lowerLetter"/>
      <w:lvlText w:val="%2."/>
      <w:lvlJc w:val="left"/>
      <w:pPr>
        <w:ind w:left="1369" w:hanging="360"/>
      </w:pPr>
    </w:lvl>
    <w:lvl w:ilvl="2" w:tplc="0410001B" w:tentative="1">
      <w:start w:val="1"/>
      <w:numFmt w:val="lowerRoman"/>
      <w:lvlText w:val="%3."/>
      <w:lvlJc w:val="right"/>
      <w:pPr>
        <w:ind w:left="2089" w:hanging="180"/>
      </w:pPr>
    </w:lvl>
    <w:lvl w:ilvl="3" w:tplc="0410000F" w:tentative="1">
      <w:start w:val="1"/>
      <w:numFmt w:val="decimal"/>
      <w:lvlText w:val="%4."/>
      <w:lvlJc w:val="left"/>
      <w:pPr>
        <w:ind w:left="2809" w:hanging="360"/>
      </w:pPr>
    </w:lvl>
    <w:lvl w:ilvl="4" w:tplc="04100019" w:tentative="1">
      <w:start w:val="1"/>
      <w:numFmt w:val="lowerLetter"/>
      <w:lvlText w:val="%5."/>
      <w:lvlJc w:val="left"/>
      <w:pPr>
        <w:ind w:left="3529" w:hanging="360"/>
      </w:pPr>
    </w:lvl>
    <w:lvl w:ilvl="5" w:tplc="0410001B" w:tentative="1">
      <w:start w:val="1"/>
      <w:numFmt w:val="lowerRoman"/>
      <w:lvlText w:val="%6."/>
      <w:lvlJc w:val="right"/>
      <w:pPr>
        <w:ind w:left="4249" w:hanging="180"/>
      </w:pPr>
    </w:lvl>
    <w:lvl w:ilvl="6" w:tplc="0410000F" w:tentative="1">
      <w:start w:val="1"/>
      <w:numFmt w:val="decimal"/>
      <w:lvlText w:val="%7."/>
      <w:lvlJc w:val="left"/>
      <w:pPr>
        <w:ind w:left="4969" w:hanging="360"/>
      </w:pPr>
    </w:lvl>
    <w:lvl w:ilvl="7" w:tplc="04100019" w:tentative="1">
      <w:start w:val="1"/>
      <w:numFmt w:val="lowerLetter"/>
      <w:lvlText w:val="%8."/>
      <w:lvlJc w:val="left"/>
      <w:pPr>
        <w:ind w:left="5689" w:hanging="360"/>
      </w:pPr>
    </w:lvl>
    <w:lvl w:ilvl="8" w:tplc="0410001B" w:tentative="1">
      <w:start w:val="1"/>
      <w:numFmt w:val="lowerRoman"/>
      <w:lvlText w:val="%9."/>
      <w:lvlJc w:val="right"/>
      <w:pPr>
        <w:ind w:left="6409" w:hanging="180"/>
      </w:pPr>
    </w:lvl>
  </w:abstractNum>
  <w:abstractNum w:abstractNumId="7" w15:restartNumberingAfterBreak="0">
    <w:nsid w:val="7B5238E9"/>
    <w:multiLevelType w:val="hybridMultilevel"/>
    <w:tmpl w:val="236A0328"/>
    <w:lvl w:ilvl="0" w:tplc="7D6C05C8">
      <w:start w:val="1"/>
      <w:numFmt w:val="lowerLetter"/>
      <w:lvlText w:val="%1)"/>
      <w:lvlJc w:val="left"/>
      <w:pPr>
        <w:ind w:left="721" w:hanging="360"/>
      </w:pPr>
      <w:rPr>
        <w:rFonts w:hint="default"/>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BD"/>
    <w:rsid w:val="000374D8"/>
    <w:rsid w:val="000D36D7"/>
    <w:rsid w:val="000E506A"/>
    <w:rsid w:val="00105561"/>
    <w:rsid w:val="0014597B"/>
    <w:rsid w:val="002054DE"/>
    <w:rsid w:val="00237305"/>
    <w:rsid w:val="00285BA3"/>
    <w:rsid w:val="002B6988"/>
    <w:rsid w:val="002F1CD8"/>
    <w:rsid w:val="00302B19"/>
    <w:rsid w:val="00323960"/>
    <w:rsid w:val="00344D35"/>
    <w:rsid w:val="0039718D"/>
    <w:rsid w:val="003C0A6A"/>
    <w:rsid w:val="003F29D2"/>
    <w:rsid w:val="00484512"/>
    <w:rsid w:val="004874FD"/>
    <w:rsid w:val="004D5FCA"/>
    <w:rsid w:val="00535095"/>
    <w:rsid w:val="00545A2E"/>
    <w:rsid w:val="00556E0C"/>
    <w:rsid w:val="005F6EA0"/>
    <w:rsid w:val="00694D99"/>
    <w:rsid w:val="006B5DAB"/>
    <w:rsid w:val="006F714C"/>
    <w:rsid w:val="00710F69"/>
    <w:rsid w:val="007A574A"/>
    <w:rsid w:val="00841D1A"/>
    <w:rsid w:val="00850DBD"/>
    <w:rsid w:val="008A3B5C"/>
    <w:rsid w:val="009911E3"/>
    <w:rsid w:val="00992D1B"/>
    <w:rsid w:val="00A22632"/>
    <w:rsid w:val="00C139CD"/>
    <w:rsid w:val="00C338E6"/>
    <w:rsid w:val="00C47BDE"/>
    <w:rsid w:val="00DA3C08"/>
    <w:rsid w:val="00E01F98"/>
    <w:rsid w:val="00E03B33"/>
    <w:rsid w:val="00E44388"/>
    <w:rsid w:val="00E961C0"/>
    <w:rsid w:val="00F52683"/>
    <w:rsid w:val="00F70486"/>
    <w:rsid w:val="00F86589"/>
    <w:rsid w:val="00FC6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8EB2"/>
  <w15:chartTrackingRefBased/>
  <w15:docId w15:val="{AF6B058E-0312-4F89-93AA-21DC0F10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0D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dana">
    <w:name w:val="verdana"/>
    <w:rsid w:val="002F1CD8"/>
  </w:style>
  <w:style w:type="paragraph" w:styleId="Intestazione">
    <w:name w:val="header"/>
    <w:basedOn w:val="Normale"/>
    <w:link w:val="IntestazioneCarattere"/>
    <w:uiPriority w:val="99"/>
    <w:unhideWhenUsed/>
    <w:rsid w:val="003F29D2"/>
    <w:pPr>
      <w:tabs>
        <w:tab w:val="center" w:pos="4819"/>
        <w:tab w:val="right" w:pos="9638"/>
      </w:tabs>
    </w:pPr>
  </w:style>
  <w:style w:type="character" w:customStyle="1" w:styleId="IntestazioneCarattere">
    <w:name w:val="Intestazione Carattere"/>
    <w:basedOn w:val="Carpredefinitoparagrafo"/>
    <w:link w:val="Intestazione"/>
    <w:uiPriority w:val="99"/>
    <w:rsid w:val="003F29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F29D2"/>
    <w:pPr>
      <w:tabs>
        <w:tab w:val="center" w:pos="4819"/>
        <w:tab w:val="right" w:pos="9638"/>
      </w:tabs>
    </w:pPr>
  </w:style>
  <w:style w:type="character" w:customStyle="1" w:styleId="PidipaginaCarattere">
    <w:name w:val="Piè di pagina Carattere"/>
    <w:basedOn w:val="Carpredefinitoparagrafo"/>
    <w:link w:val="Pidipagina"/>
    <w:uiPriority w:val="99"/>
    <w:rsid w:val="003F29D2"/>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9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2683"/>
    <w:pPr>
      <w:spacing w:after="160" w:line="259"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uiPriority w:val="10"/>
    <w:qFormat/>
    <w:rsid w:val="00F52683"/>
    <w:pPr>
      <w:contextualSpacing/>
    </w:pPr>
    <w:rPr>
      <w:rFonts w:ascii="Calibri Light" w:hAnsi="Calibri Light"/>
      <w:spacing w:val="-10"/>
      <w:kern w:val="28"/>
      <w:sz w:val="56"/>
      <w:szCs w:val="56"/>
      <w:lang w:val="x-none" w:eastAsia="en-US"/>
    </w:rPr>
  </w:style>
  <w:style w:type="character" w:customStyle="1" w:styleId="TitoloCarattere">
    <w:name w:val="Titolo Carattere"/>
    <w:basedOn w:val="Carpredefinitoparagrafo"/>
    <w:link w:val="Titolo"/>
    <w:uiPriority w:val="10"/>
    <w:rsid w:val="00F52683"/>
    <w:rPr>
      <w:rFonts w:ascii="Calibri Light" w:eastAsia="Times New Roman" w:hAnsi="Calibri Light" w:cs="Times New Roman"/>
      <w:spacing w:val="-10"/>
      <w:kern w:val="28"/>
      <w:sz w:val="56"/>
      <w:szCs w:val="56"/>
      <w:lang w:val="x-none"/>
    </w:rPr>
  </w:style>
  <w:style w:type="paragraph" w:customStyle="1" w:styleId="Paragrafoelenco1">
    <w:name w:val="Paragrafo elenco1"/>
    <w:basedOn w:val="Normale"/>
    <w:rsid w:val="00F52683"/>
    <w:pPr>
      <w:suppressAutoHyphens/>
      <w:spacing w:after="160" w:line="259" w:lineRule="auto"/>
      <w:ind w:left="720"/>
    </w:pPr>
    <w:rPr>
      <w:rFonts w:ascii="Calibri" w:eastAsia="SimSun" w:hAnsi="Calibri" w:cs="font339"/>
      <w:sz w:val="22"/>
      <w:szCs w:val="22"/>
      <w:lang w:eastAsia="ar-SA"/>
    </w:rPr>
  </w:style>
  <w:style w:type="paragraph" w:customStyle="1" w:styleId="Paragrafoelenco2">
    <w:name w:val="Paragrafo elenco2"/>
    <w:basedOn w:val="Normale"/>
    <w:rsid w:val="00F52683"/>
    <w:pPr>
      <w:suppressAutoHyphens/>
      <w:spacing w:after="160" w:line="259" w:lineRule="auto"/>
      <w:ind w:left="720"/>
    </w:pPr>
    <w:rPr>
      <w:rFonts w:ascii="Calibri" w:eastAsia="SimSun" w:hAnsi="Calibri" w:cs="font31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4607</Words>
  <Characters>26265</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Colomo</dc:creator>
  <cp:keywords/>
  <dc:description/>
  <cp:lastModifiedBy>Lucia Colomo</cp:lastModifiedBy>
  <cp:revision>3</cp:revision>
  <dcterms:created xsi:type="dcterms:W3CDTF">2020-12-17T13:18:00Z</dcterms:created>
  <dcterms:modified xsi:type="dcterms:W3CDTF">2020-12-17T13:21:00Z</dcterms:modified>
</cp:coreProperties>
</file>