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2949C6" w:rsidRDefault="002949C6" w:rsidP="002949C6">
      <w:pPr>
        <w:pStyle w:val="Intestazione"/>
        <w:tabs>
          <w:tab w:val="center" w:pos="4252"/>
          <w:tab w:val="left" w:pos="5540"/>
        </w:tabs>
        <w:jc w:val="center"/>
      </w:pPr>
    </w:p>
    <w:p w:rsidR="002949C6" w:rsidRPr="00306640" w:rsidRDefault="00316843" w:rsidP="002949C6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" style="width:56pt;height:53pt;visibility:visible;mso-width-percent:0;mso-height-percent:0;mso-width-percent:0;mso-height-percent:0">
            <v:imagedata r:id="rId7" o:title=""/>
          </v:shape>
        </w:pict>
      </w:r>
    </w:p>
    <w:p w:rsidR="002949C6" w:rsidRPr="00B04855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</w:t>
      </w:r>
      <w:r w:rsidR="00370B6C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usiano (CO)   Tel. 031/655944 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C07D4C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949C6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2949C6" w:rsidRPr="00AF52D3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con </w:t>
      </w:r>
      <w:r>
        <w:rPr>
          <w:rFonts w:ascii="Palatino" w:hAnsi="Palatino" w:cs="Arial"/>
          <w:szCs w:val="28"/>
        </w:rPr>
        <w:t>B.E.S.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PRIMARIA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2949C6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BB7E5D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4C2517" w:rsidRDefault="003C2BD0" w:rsidP="002949C6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677D75">
        <w:rPr>
          <w:rFonts w:ascii="Palatino" w:hAnsi="Palatino" w:cs="Arial"/>
          <w:sz w:val="32"/>
          <w:szCs w:val="32"/>
        </w:rPr>
        <w:t>3</w:t>
      </w:r>
      <w:r w:rsidR="00370B6C">
        <w:rPr>
          <w:rFonts w:ascii="Palatino" w:hAnsi="Palatino" w:cs="Arial"/>
          <w:sz w:val="32"/>
          <w:szCs w:val="32"/>
        </w:rPr>
        <w:t>/202</w:t>
      </w:r>
      <w:r w:rsidR="00677D75">
        <w:rPr>
          <w:rFonts w:ascii="Palatino" w:hAnsi="Palatino" w:cs="Arial"/>
          <w:sz w:val="32"/>
          <w:szCs w:val="32"/>
        </w:rPr>
        <w:t>4</w:t>
      </w: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Pr="004C2517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0"/>
        <w:gridCol w:w="7764"/>
      </w:tblGrid>
      <w:tr w:rsidR="002949C6" w:rsidTr="00F72655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  <w:r w:rsidRPr="00106D0C">
              <w:rPr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</w:p>
        </w:tc>
      </w:tr>
    </w:tbl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9246"/>
      </w:tblGrid>
      <w:tr w:rsidR="002949C6" w:rsidRPr="00106D0C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>Primaria di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 w:rsidRPr="004D1BB7">
              <w:rPr>
                <w:rFonts w:ascii="Palatino" w:hAnsi="Palatino"/>
                <w:b/>
                <w:szCs w:val="28"/>
              </w:rPr>
              <w:t>LONGONE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PROSERPIO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tbl>
      <w:tblPr>
        <w:tblpPr w:leftFromText="141" w:rightFromText="141" w:vertAnchor="text" w:horzAnchor="page" w:tblpX="1063" w:tblpY="29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73"/>
        <w:gridCol w:w="3631"/>
      </w:tblGrid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2949C6" w:rsidRPr="004C2517" w:rsidTr="00F72655">
        <w:trPr>
          <w:trHeight w:val="490"/>
        </w:trPr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</w:rPr>
            </w:pP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  <w:tr w:rsidR="002949C6" w:rsidRPr="0010181D" w:rsidTr="00F72655">
        <w:tc>
          <w:tcPr>
            <w:tcW w:w="426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redatta in data </w:t>
            </w:r>
          </w:p>
        </w:tc>
      </w:tr>
      <w:tr w:rsidR="002949C6" w:rsidRPr="0010181D" w:rsidTr="00F72655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</w:rPr>
      </w:pPr>
    </w:p>
    <w:p w:rsidR="002949C6" w:rsidRDefault="002949C6" w:rsidP="002949C6">
      <w:pPr>
        <w:jc w:val="both"/>
        <w:rPr>
          <w:rFonts w:ascii="Palatino" w:hAnsi="Palatin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non 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u w:val="single"/>
        </w:rPr>
      </w:pPr>
    </w:p>
    <w:p w:rsidR="002949C6" w:rsidRPr="0010181D" w:rsidRDefault="002949C6" w:rsidP="002949C6">
      <w:pPr>
        <w:jc w:val="both"/>
        <w:rPr>
          <w:rFonts w:ascii="Palatino" w:hAnsi="Palatino"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>La famiglia ha intrapreso un iter diagnostico</w:t>
            </w:r>
          </w:p>
        </w:tc>
      </w:tr>
      <w:tr w:rsidR="002949C6" w:rsidRPr="0010181D" w:rsidTr="00F72655"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Pr="003A721C" w:rsidRDefault="002949C6" w:rsidP="002949C6">
      <w:pPr>
        <w:jc w:val="center"/>
        <w:rPr>
          <w:rFonts w:ascii="Palatino" w:hAnsi="Palatino" w:cs="Arial"/>
          <w:b/>
          <w:szCs w:val="28"/>
        </w:rPr>
      </w:pPr>
      <w:r w:rsidRPr="003A721C">
        <w:rPr>
          <w:rFonts w:ascii="Palatino" w:hAnsi="Palatino" w:cs="Arial"/>
          <w:b/>
          <w:szCs w:val="28"/>
        </w:rPr>
        <w:t>Bisogni Educativi Speciali</w:t>
      </w:r>
    </w:p>
    <w:p w:rsidR="002949C6" w:rsidRDefault="002949C6" w:rsidP="002949C6">
      <w:pPr>
        <w:jc w:val="center"/>
        <w:rPr>
          <w:rFonts w:ascii="Palatino" w:hAnsi="Palatino" w:cs="Arial"/>
          <w:b/>
          <w:sz w:val="36"/>
          <w:szCs w:val="36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03"/>
        <w:gridCol w:w="9451"/>
      </w:tblGrid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AA1C6A" w:rsidRDefault="002949C6" w:rsidP="00F72655">
            <w:pPr>
              <w:jc w:val="both"/>
              <w:rPr>
                <w:rFonts w:ascii="Palatino Linotype" w:hAnsi="Palatino Linotype"/>
              </w:rPr>
            </w:pPr>
            <w:r w:rsidRPr="00AA1C6A">
              <w:rPr>
                <w:rFonts w:ascii="Palatino Linotype" w:hAnsi="Palatino Linotype" w:cs="Arial"/>
                <w:b/>
                <w:bCs/>
                <w:szCs w:val="28"/>
              </w:rPr>
              <w:t>Disturbo evolutivo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(</w:t>
            </w:r>
            <w:r w:rsidRPr="0067172B">
              <w:rPr>
                <w:rFonts w:ascii="Palatino" w:hAnsi="Palatino" w:cs="Arial"/>
              </w:rPr>
              <w:t>del linguaggio</w:t>
            </w:r>
            <w:r>
              <w:rPr>
                <w:rFonts w:ascii="Palatino" w:hAnsi="Palatino" w:cs="Arial"/>
              </w:rPr>
              <w:t>, delle abilità motorie, delle capacità scolastiche, dell’apprendimento,</w:t>
            </w:r>
          </w:p>
        </w:tc>
      </w:tr>
      <w:tr w:rsidR="002949C6" w:rsidTr="00F72655">
        <w:tc>
          <w:tcPr>
            <w:tcW w:w="403" w:type="dxa"/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dello sviluppo, del comportamento, ADHD, DOP…)</w:t>
            </w:r>
          </w:p>
        </w:tc>
      </w:tr>
      <w:tr w:rsidR="002949C6" w:rsidTr="00F72655">
        <w:tc>
          <w:tcPr>
            <w:tcW w:w="403" w:type="dxa"/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AA1C6A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</w:tc>
      </w:tr>
      <w:tr w:rsidR="002949C6" w:rsidTr="00F72655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Arial" w:hAnsi="Arial" w:cs="Arial"/>
                <w:u w:val="single"/>
              </w:rPr>
            </w:pPr>
          </w:p>
          <w:p w:rsidR="002949C6" w:rsidRPr="003541BB" w:rsidRDefault="002949C6" w:rsidP="00F72655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F72655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3541BB" w:rsidRDefault="002949C6" w:rsidP="00F72655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Funzionamento intellettivo limite </w:t>
            </w:r>
            <w:r w:rsidRPr="00297E6C">
              <w:rPr>
                <w:rFonts w:ascii="Palatino Linotype" w:hAnsi="Palatino Linotype" w:cs="Arial"/>
                <w:bCs/>
                <w:sz w:val="20"/>
                <w:szCs w:val="20"/>
              </w:rPr>
              <w:t>(borderline cognitivo)</w:t>
            </w: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  <w:p w:rsidR="002949C6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</w:p>
          <w:p w:rsidR="002949C6" w:rsidRDefault="002949C6" w:rsidP="00F72655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jc w:val="center"/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r>
              <w:rPr>
                <w:rFonts w:ascii="Palatino Linotype" w:hAnsi="Palatino Linotype" w:cs="Arial"/>
                <w:b/>
                <w:bCs/>
                <w:szCs w:val="28"/>
              </w:rPr>
              <w:t>Importanti difficoltà scolastiche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B96F48">
              <w:rPr>
                <w:rFonts w:ascii="Palatino Linotype" w:hAnsi="Palatino Linotype" w:cs="Arial"/>
                <w:bCs/>
                <w:sz w:val="20"/>
                <w:szCs w:val="20"/>
              </w:rPr>
              <w:t>(d’apprendimento, comportamentali...)</w:t>
            </w:r>
            <w:r>
              <w:rPr>
                <w:rFonts w:ascii="Palatino Linotype" w:hAnsi="Palatino Linotype" w:cs="Arial"/>
                <w:bCs/>
                <w:i/>
                <w:szCs w:val="28"/>
              </w:rPr>
              <w:t xml:space="preserve"> rilevate dai docenti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/>
          <w:p w:rsidR="002949C6" w:rsidRDefault="002949C6" w:rsidP="00F72655"/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rPr>
          <w:cantSplit/>
          <w:trHeight w:val="323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949C6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linguistico-culturale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</w:p>
        </w:tc>
      </w:tr>
      <w:tr w:rsidR="002949C6" w:rsidTr="00F72655">
        <w:trPr>
          <w:cantSplit/>
          <w:trHeight w:val="158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</w:tc>
        <w:tc>
          <w:tcPr>
            <w:tcW w:w="9451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bCs/>
                <w:i/>
                <w:i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socio-economico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B96F48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Situazione problematica dal punto di vista fisico o psicologico, 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anche di carattere </w:t>
            </w:r>
          </w:p>
        </w:tc>
      </w:tr>
      <w:tr w:rsidR="002949C6" w:rsidTr="002949C6">
        <w:trPr>
          <w:trHeight w:val="297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B96F48" w:rsidRDefault="002949C6" w:rsidP="00F72655">
            <w:pPr>
              <w:jc w:val="both"/>
              <w:rPr>
                <w:rFonts w:ascii="Palatino Linotype" w:hAnsi="Palatino Linotype" w:cs="Arial"/>
                <w:bCs/>
                <w:szCs w:val="28"/>
              </w:rPr>
            </w:pPr>
            <w:r w:rsidRPr="00B96F48">
              <w:rPr>
                <w:rFonts w:ascii="Palatino Linotype" w:hAnsi="Palatino Linotype" w:cs="Arial"/>
                <w:bCs/>
                <w:szCs w:val="28"/>
              </w:rPr>
              <w:t xml:space="preserve">temporaneo, </w:t>
            </w:r>
            <w:r>
              <w:rPr>
                <w:rFonts w:ascii="Palatino Linotype" w:hAnsi="Palatino Linotype" w:cs="Arial"/>
                <w:bCs/>
                <w:szCs w:val="28"/>
              </w:rPr>
              <w:t>con ricaduta negativa sull’andamento scolastico</w:t>
            </w:r>
          </w:p>
        </w:tc>
      </w:tr>
    </w:tbl>
    <w:p w:rsidR="00DC2B97" w:rsidRDefault="00DC2B97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Pr="00031C58" w:rsidRDefault="002949C6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F45971" w:rsidRPr="007E00C1" w:rsidRDefault="00F45971" w:rsidP="00F45971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4669E8" w:rsidRPr="00F45971" w:rsidRDefault="004669E8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45971" w:rsidRPr="000F6A03" w:rsidRDefault="00F45971" w:rsidP="00F45971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F45971" w:rsidRPr="000F6A03" w:rsidRDefault="00F45971" w:rsidP="00F45971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91D4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suddividere le procedure in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step</w:t>
                  </w:r>
                  <w:proofErr w:type="spellEnd"/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visuo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</w:t>
                  </w:r>
                  <w:proofErr w:type="spellStart"/>
                  <w:r w:rsidR="000F6A03" w:rsidRPr="000F6A03">
                    <w:rPr>
                      <w:rFonts w:ascii="Palatino" w:hAnsi="Palatino" w:cs="Arial"/>
                    </w:rPr>
                    <w:t>tablet</w:t>
                  </w:r>
                  <w:proofErr w:type="spellEnd"/>
                  <w:r w:rsidR="000F6A03"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(es.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Smartpen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es.Talk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Typer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A2F5A" w:rsidRDefault="000A2F5A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lastRenderedPageBreak/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2388"/>
              <w:gridCol w:w="2255"/>
              <w:gridCol w:w="2098"/>
            </w:tblGrid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Pr="007C04D4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Pr="007C04D4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sopra indicati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misure dispensative</w:t>
                  </w:r>
                </w:p>
                <w:p w:rsidR="00FB0039" w:rsidRPr="00487AC1" w:rsidRDefault="00FB0039" w:rsidP="00553B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ab/>
                    <w:t>sopra indicate</w:t>
                  </w: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modalità di verifica e criteri di valutazione </w:t>
                  </w:r>
                </w:p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sopra indicati</w:t>
                  </w: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Arte immagine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 motorie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 e 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553B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C2B97" w:rsidRPr="00031C58" w:rsidTr="008E764B">
        <w:trPr>
          <w:trHeight w:val="3476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886DFA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ncontri periodici 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553B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DC2B97" w:rsidRPr="00031C58" w:rsidTr="000E1A1F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r w:rsidR="002949C6">
              <w:rPr>
                <w:rFonts w:ascii="Palatino" w:hAnsi="Palatino" w:cs="Arial"/>
                <w:b/>
                <w:sz w:val="22"/>
                <w:szCs w:val="22"/>
              </w:rPr>
              <w:t>B.E.S.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r w:rsidR="002949C6">
              <w:rPr>
                <w:rFonts w:ascii="Palatino" w:hAnsi="Palatino" w:cs="Arial"/>
                <w:b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Docente prevalente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:rsidR="00F72655" w:rsidRDefault="009654FD" w:rsidP="00F72655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</w:t>
            </w:r>
            <w:r w:rsidR="000853D7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</w:t>
            </w:r>
            <w:r w:rsidR="00F72655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 w:rsidR="00F72655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F72655" w:rsidRPr="00D14C7D" w:rsidRDefault="00F72655" w:rsidP="00F72655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CF640F" w:rsidRPr="00031C58" w:rsidRDefault="000D54B4" w:rsidP="00740874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912EF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72655" w:rsidRPr="00DD341A">
              <w:rPr>
                <w:rFonts w:ascii="Palatino" w:hAnsi="Palatino" w:cs="Arial"/>
                <w:b/>
              </w:rPr>
              <w:t xml:space="preserve"> Il team docenti</w:t>
            </w:r>
            <w:r w:rsidR="00F72655" w:rsidRPr="00DD341A">
              <w:rPr>
                <w:rFonts w:ascii="Palatino" w:hAnsi="Palatino" w:cs="Arial"/>
                <w:i/>
              </w:rPr>
              <w:t xml:space="preserve"> 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17"/>
              <w:gridCol w:w="4818"/>
            </w:tblGrid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9654FD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="00DE0299"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8" w:type="dxa"/>
                </w:tcPr>
                <w:p w:rsidR="00740874" w:rsidRPr="00031C58" w:rsidRDefault="00DE0299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EA09BA" w:rsidRPr="009654FD" w:rsidRDefault="00EA09BA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553B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Pr="000E1A1F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553B8C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553B8C">
              <w:rPr>
                <w:rFonts w:ascii="Palatino" w:hAnsi="Palatino" w:cs="Arial"/>
                <w:sz w:val="22"/>
                <w:szCs w:val="22"/>
              </w:rPr>
              <w:t xml:space="preserve">Prof. </w:t>
            </w:r>
            <w:bookmarkStart w:id="0" w:name="_GoBack"/>
            <w:bookmarkEnd w:id="0"/>
            <w:r w:rsidR="00553B8C">
              <w:rPr>
                <w:rFonts w:ascii="Palatino" w:hAnsi="Palatino" w:cs="Arial"/>
                <w:sz w:val="22"/>
                <w:szCs w:val="22"/>
              </w:rPr>
              <w:t>Davide Marrazzo</w:t>
            </w:r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553B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553B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553B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553B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Pr="00031C58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843" w:rsidRDefault="00316843" w:rsidP="00BB7E5D">
      <w:r>
        <w:separator/>
      </w:r>
    </w:p>
  </w:endnote>
  <w:endnote w:type="continuationSeparator" w:id="0">
    <w:p w:rsidR="00316843" w:rsidRDefault="00316843" w:rsidP="00BB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843" w:rsidRDefault="00316843" w:rsidP="00BB7E5D">
      <w:r>
        <w:separator/>
      </w:r>
    </w:p>
  </w:footnote>
  <w:footnote w:type="continuationSeparator" w:id="0">
    <w:p w:rsidR="00316843" w:rsidRDefault="00316843" w:rsidP="00BB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50A27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B97"/>
    <w:rsid w:val="00031C58"/>
    <w:rsid w:val="00031FEA"/>
    <w:rsid w:val="000333C4"/>
    <w:rsid w:val="00044601"/>
    <w:rsid w:val="00045E26"/>
    <w:rsid w:val="00051CD3"/>
    <w:rsid w:val="0005487F"/>
    <w:rsid w:val="0006224C"/>
    <w:rsid w:val="000777BE"/>
    <w:rsid w:val="000853D7"/>
    <w:rsid w:val="00091D43"/>
    <w:rsid w:val="00096118"/>
    <w:rsid w:val="000A2F5A"/>
    <w:rsid w:val="000B36E4"/>
    <w:rsid w:val="000C427D"/>
    <w:rsid w:val="000D54B4"/>
    <w:rsid w:val="000D5BB5"/>
    <w:rsid w:val="000E1A1F"/>
    <w:rsid w:val="000F6A03"/>
    <w:rsid w:val="00106E04"/>
    <w:rsid w:val="00135BC9"/>
    <w:rsid w:val="00140964"/>
    <w:rsid w:val="001628D6"/>
    <w:rsid w:val="00186433"/>
    <w:rsid w:val="001935DF"/>
    <w:rsid w:val="00196004"/>
    <w:rsid w:val="001A2A54"/>
    <w:rsid w:val="001B1181"/>
    <w:rsid w:val="001B31EE"/>
    <w:rsid w:val="001B748C"/>
    <w:rsid w:val="001C450D"/>
    <w:rsid w:val="001C6F85"/>
    <w:rsid w:val="001F34EF"/>
    <w:rsid w:val="001F6BF7"/>
    <w:rsid w:val="0021424E"/>
    <w:rsid w:val="0024208F"/>
    <w:rsid w:val="00247031"/>
    <w:rsid w:val="002636EB"/>
    <w:rsid w:val="00264A74"/>
    <w:rsid w:val="002707A3"/>
    <w:rsid w:val="002949C6"/>
    <w:rsid w:val="002A09E9"/>
    <w:rsid w:val="002A56E7"/>
    <w:rsid w:val="002B29DF"/>
    <w:rsid w:val="002D163D"/>
    <w:rsid w:val="002D5262"/>
    <w:rsid w:val="002E532A"/>
    <w:rsid w:val="002F205D"/>
    <w:rsid w:val="002F2668"/>
    <w:rsid w:val="002F7356"/>
    <w:rsid w:val="00304A69"/>
    <w:rsid w:val="00316843"/>
    <w:rsid w:val="0032298C"/>
    <w:rsid w:val="003235B1"/>
    <w:rsid w:val="003303FA"/>
    <w:rsid w:val="0035452E"/>
    <w:rsid w:val="00354905"/>
    <w:rsid w:val="00355C5F"/>
    <w:rsid w:val="00367699"/>
    <w:rsid w:val="00370B6C"/>
    <w:rsid w:val="003736AE"/>
    <w:rsid w:val="00373A7D"/>
    <w:rsid w:val="003741BB"/>
    <w:rsid w:val="00381608"/>
    <w:rsid w:val="003853A3"/>
    <w:rsid w:val="003910DE"/>
    <w:rsid w:val="003A7A9D"/>
    <w:rsid w:val="003B1F1B"/>
    <w:rsid w:val="003C2BD0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669E8"/>
    <w:rsid w:val="00476189"/>
    <w:rsid w:val="00482567"/>
    <w:rsid w:val="00484F8B"/>
    <w:rsid w:val="00487AC1"/>
    <w:rsid w:val="004A3F4C"/>
    <w:rsid w:val="004C08B3"/>
    <w:rsid w:val="004C2517"/>
    <w:rsid w:val="004F02FC"/>
    <w:rsid w:val="00500354"/>
    <w:rsid w:val="00502716"/>
    <w:rsid w:val="0051683B"/>
    <w:rsid w:val="00522FD2"/>
    <w:rsid w:val="00526592"/>
    <w:rsid w:val="0053493D"/>
    <w:rsid w:val="00546D89"/>
    <w:rsid w:val="00553B8C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77D75"/>
    <w:rsid w:val="00682FD4"/>
    <w:rsid w:val="00693F66"/>
    <w:rsid w:val="006A258F"/>
    <w:rsid w:val="006C24BE"/>
    <w:rsid w:val="006C352F"/>
    <w:rsid w:val="006C4987"/>
    <w:rsid w:val="006D0BA6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762DF"/>
    <w:rsid w:val="0087698D"/>
    <w:rsid w:val="00885F16"/>
    <w:rsid w:val="00886DFA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6632B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0B"/>
    <w:rsid w:val="00B73698"/>
    <w:rsid w:val="00B83AD3"/>
    <w:rsid w:val="00B94459"/>
    <w:rsid w:val="00B94898"/>
    <w:rsid w:val="00BB403E"/>
    <w:rsid w:val="00BB7E5D"/>
    <w:rsid w:val="00BC45FF"/>
    <w:rsid w:val="00BD619A"/>
    <w:rsid w:val="00C07D4C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02F"/>
    <w:rsid w:val="00D1335D"/>
    <w:rsid w:val="00D2012E"/>
    <w:rsid w:val="00D24890"/>
    <w:rsid w:val="00D330D3"/>
    <w:rsid w:val="00D4081D"/>
    <w:rsid w:val="00D439E0"/>
    <w:rsid w:val="00D75487"/>
    <w:rsid w:val="00DA07AA"/>
    <w:rsid w:val="00DA1427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361D"/>
    <w:rsid w:val="00E55260"/>
    <w:rsid w:val="00E55411"/>
    <w:rsid w:val="00E5797B"/>
    <w:rsid w:val="00EA09BA"/>
    <w:rsid w:val="00EB38DA"/>
    <w:rsid w:val="00ED5717"/>
    <w:rsid w:val="00F23E56"/>
    <w:rsid w:val="00F24319"/>
    <w:rsid w:val="00F24397"/>
    <w:rsid w:val="00F26428"/>
    <w:rsid w:val="00F30848"/>
    <w:rsid w:val="00F417E6"/>
    <w:rsid w:val="00F4233D"/>
    <w:rsid w:val="00F45971"/>
    <w:rsid w:val="00F61A35"/>
    <w:rsid w:val="00F72655"/>
    <w:rsid w:val="00F72DEE"/>
    <w:rsid w:val="00F802DE"/>
    <w:rsid w:val="00F82602"/>
    <w:rsid w:val="00F912EF"/>
    <w:rsid w:val="00F9579D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BD491"/>
  <w15:docId w15:val="{D13C5375-1939-E945-9058-5EA607EB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1773</Words>
  <Characters>11013</Characters>
  <Application>Microsoft Office Word</Application>
  <DocSecurity>0</DocSecurity>
  <Lines>256</Lines>
  <Paragraphs>126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/>
  <cp:revision>8</cp:revision>
  <cp:lastPrinted>2018-07-18T11:55:00Z</cp:lastPrinted>
  <dcterms:created xsi:type="dcterms:W3CDTF">2021-10-27T18:45:00Z</dcterms:created>
  <dcterms:modified xsi:type="dcterms:W3CDTF">2023-10-03T09:19:00Z</dcterms:modified>
</cp:coreProperties>
</file>