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A8" w:rsidRDefault="00A54CA8">
      <w:pPr>
        <w:pStyle w:val="normal"/>
        <w:rPr>
          <w:sz w:val="28"/>
          <w:szCs w:val="28"/>
        </w:rPr>
      </w:pPr>
    </w:p>
    <w:p w:rsidR="00A54CA8" w:rsidRDefault="006679A2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Calendario degli Scrutini II Quadrimestre</w:t>
      </w:r>
    </w:p>
    <w:p w:rsidR="00A54CA8" w:rsidRDefault="006679A2"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Da giovedì 08/06/2023 a martedì 13/06/2023</w:t>
      </w:r>
    </w:p>
    <w:tbl>
      <w:tblPr>
        <w:tblStyle w:val="a"/>
        <w:tblW w:w="9503" w:type="dxa"/>
        <w:tblInd w:w="5" w:type="dxa"/>
        <w:tblLayout w:type="fixed"/>
        <w:tblLook w:val="0400"/>
      </w:tblPr>
      <w:tblGrid>
        <w:gridCol w:w="2316"/>
        <w:gridCol w:w="1183"/>
        <w:gridCol w:w="1468"/>
        <w:gridCol w:w="1559"/>
        <w:gridCol w:w="1417"/>
        <w:gridCol w:w="1560"/>
      </w:tblGrid>
      <w:tr w:rsidR="00A54CA8">
        <w:trPr>
          <w:cantSplit/>
          <w:trHeight w:val="751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Plesso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Data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8.30/ 9.30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9.30/ 10.30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A54CA8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  10.30/11.30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11.30/12.30</w:t>
            </w:r>
          </w:p>
        </w:tc>
      </w:tr>
      <w:tr w:rsidR="00A54CA8">
        <w:trPr>
          <w:cantSplit/>
          <w:trHeight w:val="467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PROSERPIO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09/06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1^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2^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3^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4^</w:t>
            </w:r>
          </w:p>
        </w:tc>
      </w:tr>
      <w:tr w:rsidR="00A54CA8">
        <w:trPr>
          <w:cantSplit/>
          <w:trHeight w:val="470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PUSIANO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12/06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1^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2^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3^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4^</w:t>
            </w:r>
          </w:p>
        </w:tc>
      </w:tr>
      <w:tr w:rsidR="00A54CA8">
        <w:trPr>
          <w:cantSplit/>
          <w:trHeight w:val="470"/>
          <w:tblHeader/>
        </w:trPr>
        <w:tc>
          <w:tcPr>
            <w:tcW w:w="23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54CA8">
        <w:trPr>
          <w:cantSplit/>
          <w:trHeight w:val="470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14.30/15.30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15.30/ 16.30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A54CA8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  16.30/17.30</w:t>
            </w:r>
          </w:p>
          <w:p w:rsidR="00A54CA8" w:rsidRDefault="00A54CA8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Ore </w:t>
            </w:r>
          </w:p>
          <w:p w:rsidR="00A54CA8" w:rsidRDefault="006679A2">
            <w:pPr>
              <w:pStyle w:val="normal"/>
              <w:widowControl w:val="0"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17.30/ 18.30</w:t>
            </w:r>
          </w:p>
        </w:tc>
      </w:tr>
      <w:tr w:rsidR="00A54CA8">
        <w:trPr>
          <w:cantSplit/>
          <w:trHeight w:val="470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LONGONE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08/06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1^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2^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3^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4^</w:t>
            </w:r>
          </w:p>
        </w:tc>
      </w:tr>
      <w:tr w:rsidR="00A54CA8">
        <w:trPr>
          <w:cantSplit/>
          <w:trHeight w:val="426"/>
          <w:tblHeader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EUPILIO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09/06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1^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2^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3^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4^</w:t>
            </w:r>
          </w:p>
        </w:tc>
      </w:tr>
    </w:tbl>
    <w:p w:rsidR="00A54CA8" w:rsidRDefault="00A54CA8">
      <w:pPr>
        <w:pStyle w:val="normal"/>
        <w:rPr>
          <w:sz w:val="28"/>
          <w:szCs w:val="28"/>
        </w:rPr>
      </w:pPr>
    </w:p>
    <w:p w:rsidR="00A54CA8" w:rsidRDefault="00A54CA8">
      <w:pPr>
        <w:pStyle w:val="normal"/>
        <w:rPr>
          <w:sz w:val="28"/>
          <w:szCs w:val="28"/>
        </w:rPr>
      </w:pPr>
    </w:p>
    <w:p w:rsidR="00A54CA8" w:rsidRDefault="006679A2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36576" distT="36576" distL="36576" distR="36576" hidden="0" layoutInCell="1" locked="0" relativeHeight="0" simplePos="0">
              <wp:simplePos x="0" y="0"/>
              <wp:positionH relativeFrom="column">
                <wp:posOffset>-1843023</wp:posOffset>
              </wp:positionH>
              <wp:positionV relativeFrom="paragraph">
                <wp:posOffset>3275076</wp:posOffset>
              </wp:positionV>
              <wp:extent cx="3220085" cy="86614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740720" y="3351693"/>
                        <a:ext cx="3210560" cy="856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-1843023</wp:posOffset>
                </wp:positionH>
                <wp:positionV relativeFrom="paragraph">
                  <wp:posOffset>3275076</wp:posOffset>
                </wp:positionV>
                <wp:extent cx="3220085" cy="8661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20085" cy="8661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tbl>
      <w:tblPr>
        <w:tblStyle w:val="a0"/>
        <w:tblW w:w="9648" w:type="dxa"/>
        <w:tblInd w:w="5" w:type="dxa"/>
        <w:tblLayout w:type="fixed"/>
        <w:tblLook w:val="0400"/>
      </w:tblPr>
      <w:tblGrid>
        <w:gridCol w:w="3561"/>
        <w:gridCol w:w="1524"/>
        <w:gridCol w:w="1474"/>
        <w:gridCol w:w="1619"/>
        <w:gridCol w:w="1470"/>
      </w:tblGrid>
      <w:tr w:rsidR="00A54CA8">
        <w:trPr>
          <w:cantSplit/>
          <w:trHeight w:val="571"/>
          <w:tblHeader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Classi quinte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</w:t>
            </w:r>
          </w:p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28"/>
                <w:szCs w:val="28"/>
              </w:rPr>
              <w:t>14.30/15.30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</w:t>
            </w:r>
          </w:p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15.30/16.30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</w:t>
            </w:r>
          </w:p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16.30/17.30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</w:t>
            </w:r>
          </w:p>
          <w:p w:rsidR="00A54CA8" w:rsidRDefault="006679A2">
            <w:pPr>
              <w:pStyle w:val="normal"/>
              <w:widowControl w:val="0"/>
              <w:spacing w:after="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17.30/18.30</w:t>
            </w:r>
          </w:p>
        </w:tc>
      </w:tr>
      <w:tr w:rsidR="00A54CA8">
        <w:trPr>
          <w:cantSplit/>
          <w:trHeight w:val="848"/>
          <w:tblHeader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13/06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5^</w:t>
            </w: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PROSERPIO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5^</w:t>
            </w: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PUSIANO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5^</w:t>
            </w: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LONGONE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CA8" w:rsidRDefault="00A54CA8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5^</w:t>
            </w:r>
          </w:p>
          <w:p w:rsidR="00A54CA8" w:rsidRDefault="006679A2">
            <w:pPr>
              <w:pStyle w:val="normal"/>
              <w:widowControl w:val="0"/>
              <w:spacing w:after="120" w:line="285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EUPILIO</w:t>
            </w:r>
          </w:p>
        </w:tc>
      </w:tr>
    </w:tbl>
    <w:p w:rsidR="00A54CA8" w:rsidRDefault="00A54CA8">
      <w:pPr>
        <w:pStyle w:val="normal"/>
      </w:pPr>
    </w:p>
    <w:sectPr w:rsidR="00A54CA8" w:rsidSect="00A54CA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/>
  <w:rsids>
    <w:rsidRoot w:val="00A54CA8"/>
    <w:rsid w:val="006679A2"/>
    <w:rsid w:val="00A5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A54C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A54C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A54C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A54C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A54CA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A54C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54CA8"/>
  </w:style>
  <w:style w:type="table" w:customStyle="1" w:styleId="TableNormal">
    <w:name w:val="Table Normal"/>
    <w:rsid w:val="00A54C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54CA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A54C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54CA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A54CA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</dc:creator>
  <cp:lastModifiedBy>ILEANA</cp:lastModifiedBy>
  <cp:revision>2</cp:revision>
  <dcterms:created xsi:type="dcterms:W3CDTF">2023-05-16T08:46:00Z</dcterms:created>
  <dcterms:modified xsi:type="dcterms:W3CDTF">2023-05-16T08:46:00Z</dcterms:modified>
</cp:coreProperties>
</file>