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66" w:rsidRPr="004E0F22" w:rsidRDefault="002A6266" w:rsidP="002A6266">
      <w:pPr>
        <w:pStyle w:val="Titolo5"/>
        <w:rPr>
          <w:rFonts w:ascii="Arial" w:hAnsi="Arial" w:cs="Arial"/>
          <w:sz w:val="20"/>
          <w:szCs w:val="20"/>
          <w:u w:val="single"/>
        </w:rPr>
      </w:pPr>
      <w:r w:rsidRPr="004E0F22">
        <w:rPr>
          <w:rFonts w:ascii="Arial" w:hAnsi="Arial" w:cs="Arial"/>
          <w:sz w:val="20"/>
          <w:szCs w:val="20"/>
          <w:u w:val="single"/>
        </w:rPr>
        <w:t xml:space="preserve">CRITERI PROVA SCRITTA </w:t>
      </w:r>
      <w:proofErr w:type="spellStart"/>
      <w:r w:rsidRPr="004E0F22">
        <w:rPr>
          <w:rFonts w:ascii="Arial" w:hAnsi="Arial" w:cs="Arial"/>
          <w:sz w:val="20"/>
          <w:szCs w:val="20"/>
          <w:u w:val="single"/>
        </w:rPr>
        <w:t>DI</w:t>
      </w:r>
      <w:proofErr w:type="spellEnd"/>
      <w:r w:rsidRPr="004E0F22">
        <w:rPr>
          <w:rFonts w:ascii="Arial" w:hAnsi="Arial" w:cs="Arial"/>
          <w:sz w:val="20"/>
          <w:szCs w:val="20"/>
          <w:u w:val="single"/>
        </w:rPr>
        <w:t xml:space="preserve"> ITALIANO</w:t>
      </w:r>
    </w:p>
    <w:p w:rsidR="002A6266" w:rsidRPr="004E0F22" w:rsidRDefault="002A6266" w:rsidP="002A6266">
      <w:pPr>
        <w:jc w:val="both"/>
        <w:rPr>
          <w:rFonts w:ascii="Arial" w:hAnsi="Arial" w:cs="Arial"/>
          <w:u w:val="single"/>
        </w:rPr>
      </w:pPr>
    </w:p>
    <w:p w:rsidR="002A6266" w:rsidRPr="004E0F22" w:rsidRDefault="002A6266" w:rsidP="002A6266">
      <w:pPr>
        <w:pStyle w:val="a"/>
        <w:jc w:val="both"/>
        <w:rPr>
          <w:rFonts w:ascii="Arial" w:hAnsi="Arial" w:cs="Arial"/>
          <w:b/>
          <w:sz w:val="20"/>
          <w:szCs w:val="20"/>
        </w:rPr>
      </w:pPr>
      <w:r w:rsidRPr="004E0F22">
        <w:rPr>
          <w:rFonts w:ascii="Arial" w:hAnsi="Arial" w:cs="Arial"/>
          <w:b/>
          <w:sz w:val="20"/>
          <w:szCs w:val="20"/>
        </w:rPr>
        <w:t>La scelta avverrà fra tre tracce formulate tenendo conto delle seguenti indicazioni:</w:t>
      </w:r>
    </w:p>
    <w:p w:rsidR="002A6266" w:rsidRPr="004E0F22" w:rsidRDefault="002A6266" w:rsidP="002A6266">
      <w:pPr>
        <w:pStyle w:val="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4E0F22">
        <w:rPr>
          <w:rFonts w:ascii="Arial" w:hAnsi="Arial" w:cs="Arial"/>
          <w:b/>
          <w:sz w:val="20"/>
          <w:szCs w:val="20"/>
        </w:rPr>
        <w:t>Testo descrittivo e narrativo: descrizione dal punto di vista di uno dei personaggi (o più di uno), partendo da un’immagine (quadro o fotografia); sviluppo narrativo variabile a seconda del contenuto;</w:t>
      </w:r>
    </w:p>
    <w:p w:rsidR="002A6266" w:rsidRPr="004E0F22" w:rsidRDefault="002A6266" w:rsidP="002A6266">
      <w:pPr>
        <w:pStyle w:val="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4E0F22">
        <w:rPr>
          <w:rFonts w:ascii="Arial" w:hAnsi="Arial" w:cs="Arial"/>
          <w:b/>
          <w:sz w:val="20"/>
          <w:szCs w:val="20"/>
        </w:rPr>
        <w:t>Testo argomentativo, che consenta l’esposizione di considerazioni personali, a partire da un breve spunto letterario o di attualità;</w:t>
      </w:r>
    </w:p>
    <w:p w:rsidR="002A6266" w:rsidRPr="004E0F22" w:rsidRDefault="002A6266" w:rsidP="002A6266">
      <w:pPr>
        <w:pStyle w:val="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4E0F22">
        <w:rPr>
          <w:rFonts w:ascii="Arial" w:hAnsi="Arial" w:cs="Arial"/>
          <w:b/>
          <w:sz w:val="20"/>
          <w:szCs w:val="20"/>
        </w:rPr>
        <w:t>Comprensione e rielaborazione di un testo letterario, divulgativo e scientifico, attraverso precise richieste di riformulazione.</w:t>
      </w:r>
    </w:p>
    <w:p w:rsidR="002A6266" w:rsidRPr="004E0F22" w:rsidRDefault="002A6266" w:rsidP="002A6266">
      <w:pPr>
        <w:ind w:left="360"/>
        <w:jc w:val="both"/>
        <w:rPr>
          <w:rFonts w:ascii="Arial" w:hAnsi="Arial" w:cs="Arial"/>
        </w:rPr>
      </w:pPr>
    </w:p>
    <w:p w:rsidR="002A6266" w:rsidRPr="004E0F22" w:rsidRDefault="002A6266" w:rsidP="002A6266">
      <w:pPr>
        <w:jc w:val="both"/>
        <w:rPr>
          <w:rFonts w:ascii="Arial" w:hAnsi="Arial" w:cs="Arial"/>
        </w:rPr>
      </w:pPr>
    </w:p>
    <w:p w:rsidR="002A6266" w:rsidRPr="004E0F22" w:rsidRDefault="002A6266" w:rsidP="002A6266">
      <w:pPr>
        <w:pStyle w:val="Titolo6"/>
        <w:jc w:val="both"/>
        <w:rPr>
          <w:rFonts w:ascii="Arial" w:hAnsi="Arial" w:cs="Arial"/>
          <w:b w:val="0"/>
          <w:sz w:val="20"/>
          <w:szCs w:val="20"/>
        </w:rPr>
      </w:pPr>
    </w:p>
    <w:p w:rsidR="002A6266" w:rsidRPr="004E0F22" w:rsidRDefault="002A6266" w:rsidP="002A6266">
      <w:pPr>
        <w:pStyle w:val="Titolo6"/>
        <w:jc w:val="both"/>
        <w:rPr>
          <w:rFonts w:ascii="Arial" w:hAnsi="Arial" w:cs="Arial"/>
          <w:b w:val="0"/>
          <w:sz w:val="20"/>
          <w:szCs w:val="20"/>
        </w:rPr>
      </w:pPr>
      <w:r w:rsidRPr="004E0F22">
        <w:rPr>
          <w:rFonts w:ascii="Arial" w:hAnsi="Arial" w:cs="Arial"/>
          <w:b w:val="0"/>
          <w:sz w:val="20"/>
          <w:szCs w:val="20"/>
        </w:rPr>
        <w:t>La prova verrà valutata secondo i seguenti criteri: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Correttezza morfologica e sintattica;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Padronanza lessicale;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Uso della lingua in relazione alla funzione del testo;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Organizzazione dell’esposizione;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Pertinenza ed esaustività del contenuto;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Capacità di rielaborazione personale;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Originalità della trattazione;</w:t>
      </w:r>
    </w:p>
    <w:p w:rsidR="002A6266" w:rsidRPr="004E0F22" w:rsidRDefault="002A6266" w:rsidP="002A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Comprensione di un testo non noto;</w:t>
      </w:r>
    </w:p>
    <w:p w:rsidR="004E0F22" w:rsidRPr="004E0F22" w:rsidRDefault="004E0F22" w:rsidP="004E0F22">
      <w:pPr>
        <w:ind w:left="360"/>
        <w:jc w:val="both"/>
        <w:rPr>
          <w:rFonts w:ascii="Arial" w:hAnsi="Arial" w:cs="Arial"/>
        </w:rPr>
      </w:pPr>
    </w:p>
    <w:p w:rsidR="004E0F22" w:rsidRPr="004E0F22" w:rsidRDefault="004E0F22" w:rsidP="004E0F22">
      <w:pPr>
        <w:ind w:left="360"/>
        <w:jc w:val="both"/>
        <w:rPr>
          <w:rFonts w:ascii="Arial" w:hAnsi="Arial" w:cs="Arial"/>
        </w:rPr>
      </w:pPr>
    </w:p>
    <w:p w:rsidR="004E0F22" w:rsidRPr="004E0F22" w:rsidRDefault="004E0F22" w:rsidP="004E0F22">
      <w:pPr>
        <w:pStyle w:val="Titolo5"/>
        <w:rPr>
          <w:rFonts w:ascii="Arial" w:hAnsi="Arial" w:cs="Arial"/>
          <w:sz w:val="20"/>
          <w:szCs w:val="20"/>
          <w:u w:val="single"/>
        </w:rPr>
      </w:pPr>
      <w:r w:rsidRPr="004E0F22">
        <w:rPr>
          <w:rFonts w:ascii="Arial" w:hAnsi="Arial" w:cs="Arial"/>
          <w:sz w:val="20"/>
          <w:szCs w:val="20"/>
          <w:u w:val="single"/>
        </w:rPr>
        <w:t>CRITERI PROVA SCRITTA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DI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4E0F22">
        <w:rPr>
          <w:rFonts w:ascii="Arial" w:hAnsi="Arial" w:cs="Arial"/>
          <w:sz w:val="20"/>
          <w:szCs w:val="20"/>
          <w:u w:val="single"/>
        </w:rPr>
        <w:t xml:space="preserve"> LINGUA STRANIERA 2 e 3:</w:t>
      </w: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I candidati potranno scegliere una delle due prove seguenti:</w:t>
      </w:r>
    </w:p>
    <w:p w:rsidR="004E0F22" w:rsidRPr="004E0F22" w:rsidRDefault="004E0F22" w:rsidP="004E0F22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Lettera;</w:t>
      </w:r>
    </w:p>
    <w:p w:rsidR="004E0F22" w:rsidRPr="004E0F22" w:rsidRDefault="004E0F22" w:rsidP="004E0F22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Comprensione del testo con questionario a risposte chiuse e/o aperte.</w:t>
      </w: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Per la prima prova i criteri di valutazione saranno:</w:t>
      </w:r>
    </w:p>
    <w:p w:rsidR="004E0F22" w:rsidRPr="004E0F22" w:rsidRDefault="004E0F22" w:rsidP="004E0F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ideativa e testuale;</w:t>
      </w:r>
    </w:p>
    <w:p w:rsidR="004E0F22" w:rsidRPr="004E0F22" w:rsidRDefault="004E0F22" w:rsidP="004E0F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sintattico – grammaticale;</w:t>
      </w:r>
    </w:p>
    <w:p w:rsidR="004E0F22" w:rsidRPr="004E0F22" w:rsidRDefault="004E0F22" w:rsidP="004E0F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lessicale;</w:t>
      </w: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Per la seconda prova i criteri di valutazione saranno:</w:t>
      </w:r>
    </w:p>
    <w:p w:rsidR="004E0F22" w:rsidRPr="004E0F22" w:rsidRDefault="004E0F22" w:rsidP="004E0F22">
      <w:pPr>
        <w:pStyle w:val="Corpodeltes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Comprensione del testo</w:t>
      </w:r>
    </w:p>
    <w:p w:rsidR="004E0F22" w:rsidRPr="004E0F22" w:rsidRDefault="004E0F22" w:rsidP="004E0F22">
      <w:pPr>
        <w:pStyle w:val="Corpodeltes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Capacità di organizzare e strutturare le risposte</w:t>
      </w:r>
    </w:p>
    <w:p w:rsidR="004E0F22" w:rsidRPr="004E0F22" w:rsidRDefault="004E0F22" w:rsidP="004E0F22">
      <w:pPr>
        <w:pStyle w:val="Corpodeltes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sintattico - grammaticale</w:t>
      </w:r>
    </w:p>
    <w:p w:rsidR="004E0F22" w:rsidRPr="004E0F22" w:rsidRDefault="004E0F22" w:rsidP="004E0F22">
      <w:pPr>
        <w:pStyle w:val="Corpodeltes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lessicale</w:t>
      </w:r>
    </w:p>
    <w:p w:rsidR="004E0F22" w:rsidRDefault="004E0F22" w:rsidP="004E0F22">
      <w:pPr>
        <w:jc w:val="both"/>
        <w:rPr>
          <w:rFonts w:ascii="Arial" w:hAnsi="Arial" w:cs="Arial"/>
        </w:rPr>
      </w:pPr>
    </w:p>
    <w:p w:rsidR="004E0F22" w:rsidRDefault="004E0F22" w:rsidP="004E0F22">
      <w:pPr>
        <w:ind w:left="360"/>
        <w:jc w:val="both"/>
        <w:rPr>
          <w:rFonts w:ascii="Arial" w:hAnsi="Arial" w:cs="Arial"/>
        </w:rPr>
      </w:pPr>
    </w:p>
    <w:p w:rsidR="004E0F22" w:rsidRPr="004E0F22" w:rsidRDefault="004E0F22" w:rsidP="004E0F22">
      <w:pPr>
        <w:pStyle w:val="Titolo5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CRITERI PROVA SCRITTE </w:t>
      </w:r>
      <w:proofErr w:type="spellStart"/>
      <w:r>
        <w:rPr>
          <w:rFonts w:ascii="Arial" w:hAnsi="Arial" w:cs="Arial"/>
          <w:sz w:val="20"/>
          <w:szCs w:val="20"/>
          <w:u w:val="single"/>
        </w:rPr>
        <w:t>DI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4E0F22">
        <w:rPr>
          <w:rFonts w:ascii="Arial" w:hAnsi="Arial" w:cs="Arial"/>
          <w:sz w:val="20"/>
          <w:szCs w:val="20"/>
          <w:u w:val="single"/>
        </w:rPr>
        <w:t>MATEMATICA:</w:t>
      </w: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La prova scritta verificherà la capacità di organizzazione delle conoscenze, delle abilità e delle competenze acquisite nelle seguenti aree:</w:t>
      </w:r>
    </w:p>
    <w:p w:rsidR="004E0F22" w:rsidRPr="004E0F22" w:rsidRDefault="004E0F22" w:rsidP="004E0F22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Numeri (equazioni di 1° grado ad 1 incognita)</w:t>
      </w:r>
    </w:p>
    <w:p w:rsidR="004E0F22" w:rsidRPr="004E0F22" w:rsidRDefault="004E0F22" w:rsidP="004E0F22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Spazio e figure (geometria solida)</w:t>
      </w:r>
    </w:p>
    <w:p w:rsidR="004E0F22" w:rsidRPr="004E0F22" w:rsidRDefault="004E0F22" w:rsidP="004E0F22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Relazioni e funzioni (funzioni di proporzionalità diretta ed inversa)</w:t>
      </w:r>
    </w:p>
    <w:p w:rsidR="004E0F22" w:rsidRDefault="004E0F22" w:rsidP="004E0F22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Dati e previsioni (quesiti scientifici)</w:t>
      </w:r>
    </w:p>
    <w:p w:rsidR="004E0F22" w:rsidRPr="004E0F22" w:rsidRDefault="004E0F22" w:rsidP="004E0F22">
      <w:pPr>
        <w:ind w:left="360"/>
        <w:jc w:val="both"/>
        <w:rPr>
          <w:rFonts w:ascii="Arial" w:hAnsi="Arial" w:cs="Arial"/>
        </w:rPr>
      </w:pP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La prova verrà valutata secondo i seguenti criteri:</w:t>
      </w:r>
    </w:p>
    <w:p w:rsidR="004E0F22" w:rsidRPr="004E0F22" w:rsidRDefault="004E0F22" w:rsidP="004E0F2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Conoscenza dei contenuti della disciplina;</w:t>
      </w:r>
    </w:p>
    <w:p w:rsidR="004E0F22" w:rsidRPr="004E0F22" w:rsidRDefault="004E0F22" w:rsidP="004E0F2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Applicazione dei procedimenti e delle tecniche di calcolo;</w:t>
      </w:r>
    </w:p>
    <w:p w:rsidR="004E0F22" w:rsidRPr="004E0F22" w:rsidRDefault="004E0F22" w:rsidP="004E0F2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Uso della simbologia specifica: rappresentazioni grafiche, unità di misura;</w:t>
      </w:r>
    </w:p>
    <w:p w:rsidR="004E0F22" w:rsidRPr="004E0F22" w:rsidRDefault="004E0F22" w:rsidP="004E0F2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Comprensione e risoluzione dei problemi.</w:t>
      </w: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  <w:caps/>
          <w:u w:val="single"/>
        </w:rPr>
      </w:pPr>
      <w:r w:rsidRPr="004E0F22">
        <w:rPr>
          <w:rFonts w:ascii="Arial" w:hAnsi="Arial" w:cs="Arial"/>
          <w:b/>
          <w:caps/>
          <w:u w:val="single"/>
        </w:rPr>
        <w:lastRenderedPageBreak/>
        <w:t>strumenti per tutte le prove scritte</w:t>
      </w:r>
    </w:p>
    <w:p w:rsidR="004E0F22" w:rsidRPr="004E0F22" w:rsidRDefault="004E0F22" w:rsidP="004E0F22">
      <w:pPr>
        <w:pStyle w:val="Corpodeltesto"/>
        <w:ind w:left="360"/>
        <w:jc w:val="both"/>
        <w:rPr>
          <w:rFonts w:ascii="Arial" w:hAnsi="Arial" w:cs="Arial"/>
          <w:b/>
          <w:caps/>
          <w:u w:val="single"/>
        </w:rPr>
      </w:pPr>
    </w:p>
    <w:p w:rsidR="004E0F22" w:rsidRPr="004E0F22" w:rsidRDefault="004E0F22" w:rsidP="004E0F22">
      <w:pPr>
        <w:pStyle w:val="Corpodel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I candidati, nel corso delle tre prove scritte d’esame,  potranno utilizzare i seguenti strumenti:</w:t>
      </w:r>
    </w:p>
    <w:p w:rsidR="004E0F22" w:rsidRPr="004E0F22" w:rsidRDefault="004E0F22" w:rsidP="004E0F22">
      <w:p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Tavole numeriche, calcolatrice, strumenti per disegnare figure geometriche, vocabolari, dizionari dei sinonimi, dizionari di spagnolo e inglese.</w:t>
      </w:r>
    </w:p>
    <w:p w:rsidR="004E0F22" w:rsidRPr="004E0F22" w:rsidRDefault="004E0F22" w:rsidP="004E0F22">
      <w:pPr>
        <w:pStyle w:val="Titolo5"/>
        <w:rPr>
          <w:rFonts w:ascii="Arial" w:hAnsi="Arial" w:cs="Arial"/>
          <w:sz w:val="20"/>
          <w:szCs w:val="20"/>
        </w:rPr>
      </w:pP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</w:rPr>
        <w:t>N.B.: tutte le prove saranno individualizzate e differenziate per</w:t>
      </w:r>
      <w:r w:rsidRPr="004E0F22">
        <w:rPr>
          <w:rFonts w:ascii="Arial" w:hAnsi="Arial" w:cs="Arial"/>
          <w:b/>
        </w:rPr>
        <w:t xml:space="preserve"> </w:t>
      </w:r>
      <w:r w:rsidRPr="004E0F22">
        <w:rPr>
          <w:rFonts w:ascii="Arial" w:hAnsi="Arial" w:cs="Arial"/>
        </w:rPr>
        <w:t xml:space="preserve">gli alunni con disabilità di vario tipo. Per gli alunni con disturbi specifici dell’apprendimento (DSA) si effettueranno prove con l’ausilio di strumenti compensativi e dispensativi. </w:t>
      </w:r>
    </w:p>
    <w:p w:rsidR="004E0F22" w:rsidRDefault="004E0F22" w:rsidP="004E0F22">
      <w:pPr>
        <w:pStyle w:val="Titolo5"/>
        <w:rPr>
          <w:rFonts w:ascii="Arial" w:hAnsi="Arial" w:cs="Arial"/>
          <w:sz w:val="20"/>
          <w:szCs w:val="20"/>
        </w:rPr>
      </w:pPr>
    </w:p>
    <w:p w:rsidR="004E0F22" w:rsidRPr="004E0F22" w:rsidRDefault="004E0F22" w:rsidP="004E0F22">
      <w:pPr>
        <w:pStyle w:val="Titolo5"/>
        <w:rPr>
          <w:rFonts w:ascii="Arial" w:hAnsi="Arial" w:cs="Arial"/>
          <w:sz w:val="20"/>
          <w:szCs w:val="20"/>
          <w:u w:val="single"/>
        </w:rPr>
      </w:pPr>
      <w:r w:rsidRPr="004E0F22">
        <w:rPr>
          <w:rFonts w:ascii="Arial" w:hAnsi="Arial" w:cs="Arial"/>
          <w:sz w:val="20"/>
          <w:szCs w:val="20"/>
          <w:u w:val="single"/>
        </w:rPr>
        <w:t xml:space="preserve">CRITERI </w:t>
      </w:r>
      <w:proofErr w:type="spellStart"/>
      <w:r w:rsidRPr="004E0F22">
        <w:rPr>
          <w:rFonts w:ascii="Arial" w:hAnsi="Arial" w:cs="Arial"/>
          <w:sz w:val="20"/>
          <w:szCs w:val="20"/>
          <w:u w:val="single"/>
        </w:rPr>
        <w:t>DI</w:t>
      </w:r>
      <w:proofErr w:type="spellEnd"/>
      <w:r w:rsidRPr="004E0F22">
        <w:rPr>
          <w:rFonts w:ascii="Arial" w:hAnsi="Arial" w:cs="Arial"/>
          <w:sz w:val="20"/>
          <w:szCs w:val="20"/>
          <w:u w:val="single"/>
        </w:rPr>
        <w:t xml:space="preserve"> CONDUZIONE DEL COLLOQUIO D’ESAME</w:t>
      </w:r>
    </w:p>
    <w:p w:rsidR="004E0F22" w:rsidRPr="004E0F22" w:rsidRDefault="004E0F22" w:rsidP="004E0F22">
      <w:pPr>
        <w:rPr>
          <w:rFonts w:ascii="Arial" w:hAnsi="Arial" w:cs="Arial"/>
          <w:b/>
          <w:u w:val="single"/>
        </w:rPr>
      </w:pPr>
    </w:p>
    <w:p w:rsidR="004E0F22" w:rsidRPr="004E0F22" w:rsidRDefault="004E0F22" w:rsidP="004E0F22">
      <w:pPr>
        <w:pStyle w:val="Default"/>
        <w:rPr>
          <w:rFonts w:ascii="Arial" w:hAnsi="Arial" w:cs="Arial"/>
          <w:sz w:val="20"/>
          <w:szCs w:val="20"/>
        </w:rPr>
      </w:pPr>
      <w:r w:rsidRPr="004E0F22">
        <w:rPr>
          <w:rFonts w:ascii="Arial" w:hAnsi="Arial" w:cs="Arial"/>
          <w:sz w:val="20"/>
          <w:szCs w:val="20"/>
        </w:rPr>
        <w:t xml:space="preserve">Il colloquio pluridisciplinare, condotto collegialmente alla presenza dell’intera Sottocommissione esaminatrice, verterà sulle discipline di insegnamento. </w:t>
      </w: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Il colloquio viene condotto collegialmente dalla sottocommissione, per valutare il livello di acquisizione delle conoscenze, abilità e competenze descritte nel profilo finale dello studente (Indicazioni Nazionali 2012). </w:t>
      </w: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Si presterà particolare attenzione alla padronanza di competenze trasversali per testare le seguenti capacità: </w:t>
      </w:r>
    </w:p>
    <w:p w:rsidR="004E0F22" w:rsidRPr="004E0F22" w:rsidRDefault="004E0F22" w:rsidP="004E0F22">
      <w:pPr>
        <w:pStyle w:val="Default"/>
        <w:numPr>
          <w:ilvl w:val="0"/>
          <w:numId w:val="9"/>
        </w:numPr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capacità di argomentazione, di risoluzione di problemi, di pensiero critico e riflessivo </w:t>
      </w:r>
    </w:p>
    <w:p w:rsidR="004E0F22" w:rsidRPr="004E0F22" w:rsidRDefault="004E0F22" w:rsidP="004E0F22">
      <w:pPr>
        <w:pStyle w:val="Default"/>
        <w:numPr>
          <w:ilvl w:val="0"/>
          <w:numId w:val="9"/>
        </w:numPr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capacità di collegamento organico e significativo tra le varie discipline di studio </w:t>
      </w:r>
    </w:p>
    <w:p w:rsidR="004E0F22" w:rsidRPr="004E0F22" w:rsidRDefault="004E0F22" w:rsidP="004E0F22">
      <w:pPr>
        <w:pStyle w:val="Default"/>
        <w:numPr>
          <w:ilvl w:val="0"/>
          <w:numId w:val="9"/>
        </w:numPr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padronanza delle competenze di cittadinanza </w:t>
      </w:r>
    </w:p>
    <w:p w:rsidR="004E0F22" w:rsidRPr="004E0F22" w:rsidRDefault="004E0F22" w:rsidP="004E0F22">
      <w:pPr>
        <w:pStyle w:val="Default"/>
        <w:ind w:left="720"/>
        <w:rPr>
          <w:rFonts w:ascii="Arial" w:hAnsi="Arial" w:cs="Arial"/>
          <w:color w:val="auto"/>
          <w:sz w:val="20"/>
          <w:szCs w:val="20"/>
        </w:rPr>
      </w:pP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>Il colloquio sarà diviso in due fasi interdipendenti:</w:t>
      </w: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4E0F22" w:rsidRPr="004E0F22" w:rsidRDefault="004E0F22" w:rsidP="004E0F22">
      <w:pPr>
        <w:pStyle w:val="Paragrafoelenco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Il candidato avrà preparato ed esporrà, in base alla proprie attitudini e capacità, un argomento</w:t>
      </w:r>
      <w:r w:rsidRPr="004E0F22">
        <w:rPr>
          <w:rFonts w:ascii="Arial" w:hAnsi="Arial" w:cs="Arial"/>
          <w:b/>
        </w:rPr>
        <w:t xml:space="preserve"> </w:t>
      </w:r>
      <w:r w:rsidRPr="004E0F22">
        <w:rPr>
          <w:rFonts w:ascii="Arial" w:hAnsi="Arial" w:cs="Arial"/>
        </w:rPr>
        <w:t>di studio o un tema  legato ad una passione personale, collegabile con ciò che è stato proposto nelle varie aree disciplinari, durante il terzo anno scolastico e realizzerà un approfondimento da esporre alla sottocommissione utilizzando  o strumenti multimediali, o cartacei o di altro genere.</w:t>
      </w: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L’esposizione dell’argomento scelto avrà una durata non superiore a  15 minuti.</w:t>
      </w:r>
    </w:p>
    <w:p w:rsidR="004E0F22" w:rsidRPr="004E0F22" w:rsidRDefault="004E0F22" w:rsidP="004E0F22">
      <w:pPr>
        <w:jc w:val="both"/>
        <w:rPr>
          <w:rFonts w:ascii="Arial" w:hAnsi="Arial" w:cs="Arial"/>
        </w:rPr>
      </w:pPr>
    </w:p>
    <w:p w:rsidR="004E0F22" w:rsidRPr="004E0F22" w:rsidRDefault="004E0F22" w:rsidP="004E0F22">
      <w:pPr>
        <w:pStyle w:val="Paragrafoelenco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La sottocommissione proporrà in seguito, un documento che, a seconda dell’alunno potrà o meno essere concordato (se DA, DSA, BES) e attinente all’argomento approfondito col fine di valutare la capacità dello stesso di condurre un colloquio che dimostri la padronanza delle competenze trasversali di cui sopra.</w:t>
      </w: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 xml:space="preserve">All’interno di ogni Consiglio di classe saranno predisposti alcuni documenti (immagini, oggetti, </w:t>
      </w:r>
      <w:proofErr w:type="spellStart"/>
      <w:r w:rsidRPr="004E0F22">
        <w:rPr>
          <w:rFonts w:ascii="Arial" w:hAnsi="Arial" w:cs="Arial"/>
        </w:rPr>
        <w:t>file…</w:t>
      </w:r>
      <w:proofErr w:type="spellEnd"/>
      <w:r w:rsidRPr="004E0F22">
        <w:rPr>
          <w:rFonts w:ascii="Arial" w:hAnsi="Arial" w:cs="Arial"/>
        </w:rPr>
        <w:t xml:space="preserve">.) da sottoporre agli alunni per la seconda parte del colloquio. </w:t>
      </w: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Questa parte di colloquio avrà una durata non superiore a  15 minuti.</w:t>
      </w:r>
      <w:r w:rsidRPr="004E0F22">
        <w:rPr>
          <w:rFonts w:ascii="Arial" w:hAnsi="Arial" w:cs="Arial"/>
          <w:color w:val="FF0000"/>
        </w:rPr>
        <w:t xml:space="preserve"> </w:t>
      </w: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</w:p>
    <w:p w:rsidR="004E0F22" w:rsidRPr="004E0F22" w:rsidRDefault="004E0F22" w:rsidP="004E0F22">
      <w:pPr>
        <w:ind w:left="36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 xml:space="preserve">Sarà approntato in aula d’esame un PC collegato alla LIM, per consentire la presentazione  di   approfondimenti realizzati con il mezzo informatico. </w:t>
      </w: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 xml:space="preserve">ESPRESSIONE DEL VOTO FINALE IN ESITO ALL’ESAME </w:t>
      </w:r>
      <w:proofErr w:type="spellStart"/>
      <w:r w:rsidRPr="004E0F22">
        <w:rPr>
          <w:rFonts w:ascii="Arial" w:hAnsi="Arial" w:cs="Arial"/>
          <w:b/>
        </w:rPr>
        <w:t>DI</w:t>
      </w:r>
      <w:proofErr w:type="spellEnd"/>
      <w:r w:rsidRPr="004E0F22">
        <w:rPr>
          <w:rFonts w:ascii="Arial" w:hAnsi="Arial" w:cs="Arial"/>
          <w:b/>
        </w:rPr>
        <w:t xml:space="preserve"> STATO</w:t>
      </w: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PreformattatoHTML"/>
        <w:rPr>
          <w:rFonts w:ascii="Arial" w:hAnsi="Arial" w:cs="Arial"/>
        </w:rPr>
      </w:pPr>
      <w:r w:rsidRPr="004E0F22">
        <w:rPr>
          <w:rFonts w:ascii="Arial" w:hAnsi="Arial" w:cs="Arial"/>
        </w:rPr>
        <w:t xml:space="preserve"> Per l’espressione del voto finale le sottocommissioni  si atterranno  a quanto stabilito dalla  normativa vigente  all’art.  8 commi 7 e 8 del decreto legislativo 62/2017:</w:t>
      </w:r>
    </w:p>
    <w:p w:rsidR="004E0F22" w:rsidRPr="004E0F22" w:rsidRDefault="004E0F22" w:rsidP="004E0F22">
      <w:pPr>
        <w:pStyle w:val="PreformattatoHTML"/>
        <w:rPr>
          <w:rFonts w:ascii="Arial" w:hAnsi="Arial" w:cs="Arial"/>
          <w:i/>
        </w:rPr>
      </w:pPr>
      <w:r w:rsidRPr="004E0F22">
        <w:rPr>
          <w:rFonts w:ascii="Arial" w:hAnsi="Arial" w:cs="Arial"/>
        </w:rPr>
        <w:t xml:space="preserve"> “</w:t>
      </w:r>
      <w:r w:rsidRPr="004E0F22">
        <w:rPr>
          <w:rFonts w:ascii="Arial" w:hAnsi="Arial" w:cs="Arial"/>
          <w:i/>
        </w:rPr>
        <w:t xml:space="preserve">La   commissione   d'esame   delibera,   su   proposta   della sottocommissione, la  valutazione  finale  complessiva  espressa  con votazione in decimi, derivante dalla  media,  arrotondata  all'unita' superiore per frazioni pari  o  superiori  a  0,5,  tra  il  voto  di ammissione e la media dei voti delle prove e del </w:t>
      </w:r>
      <w:proofErr w:type="spellStart"/>
      <w:r w:rsidRPr="004E0F22">
        <w:rPr>
          <w:rFonts w:ascii="Arial" w:hAnsi="Arial" w:cs="Arial"/>
          <w:i/>
        </w:rPr>
        <w:t>colloquio…</w:t>
      </w:r>
      <w:proofErr w:type="spellEnd"/>
      <w:r w:rsidRPr="004E0F22">
        <w:rPr>
          <w:rFonts w:ascii="Arial" w:hAnsi="Arial" w:cs="Arial"/>
          <w:i/>
        </w:rPr>
        <w:t xml:space="preserve">. L'esame si intende superato se  il  candidato  consegue  una votazione complessiva di almeno sei decimi. </w:t>
      </w:r>
    </w:p>
    <w:p w:rsidR="004E0F22" w:rsidRPr="004E0F22" w:rsidRDefault="004E0F22" w:rsidP="004E0F22">
      <w:pPr>
        <w:pStyle w:val="PreformattatoHTML"/>
        <w:rPr>
          <w:rFonts w:ascii="Arial" w:hAnsi="Arial" w:cs="Arial"/>
          <w:i/>
        </w:rPr>
      </w:pPr>
      <w:r w:rsidRPr="004E0F22">
        <w:rPr>
          <w:rFonts w:ascii="Arial" w:hAnsi="Arial" w:cs="Arial"/>
          <w:i/>
        </w:rPr>
        <w:t xml:space="preserve">La valutazione finale espressa con la votazione di dieci  decimi </w:t>
      </w:r>
      <w:proofErr w:type="spellStart"/>
      <w:r w:rsidRPr="004E0F22">
        <w:rPr>
          <w:rFonts w:ascii="Arial" w:hAnsi="Arial" w:cs="Arial"/>
          <w:i/>
        </w:rPr>
        <w:t>puo'</w:t>
      </w:r>
      <w:proofErr w:type="spellEnd"/>
      <w:r w:rsidRPr="004E0F22">
        <w:rPr>
          <w:rFonts w:ascii="Arial" w:hAnsi="Arial" w:cs="Arial"/>
          <w:i/>
        </w:rPr>
        <w:t xml:space="preserve"> essere accompagnata dalla lode, con deliberazione all'</w:t>
      </w:r>
      <w:proofErr w:type="spellStart"/>
      <w:r w:rsidRPr="004E0F22">
        <w:rPr>
          <w:rFonts w:ascii="Arial" w:hAnsi="Arial" w:cs="Arial"/>
          <w:i/>
        </w:rPr>
        <w:t>unanimita</w:t>
      </w:r>
      <w:proofErr w:type="spellEnd"/>
      <w:r w:rsidRPr="004E0F22">
        <w:rPr>
          <w:rFonts w:ascii="Arial" w:hAnsi="Arial" w:cs="Arial"/>
          <w:i/>
        </w:rPr>
        <w:t>' della commissione,  in  relazione  alle  valutazioni  conseguite  nel percorso scolastico del triennio e agli esiti delle prove d'esame”.</w:t>
      </w:r>
    </w:p>
    <w:p w:rsidR="004E0F22" w:rsidRPr="00A549F7" w:rsidRDefault="004E0F22" w:rsidP="004E0F22">
      <w:pPr>
        <w:pStyle w:val="PreformattatoHTML"/>
        <w:rPr>
          <w:rFonts w:ascii="Arial Narrow" w:hAnsi="Arial Narrow"/>
          <w:sz w:val="24"/>
          <w:szCs w:val="24"/>
        </w:rPr>
      </w:pPr>
    </w:p>
    <w:p w:rsidR="004E0F22" w:rsidRPr="00A549F7" w:rsidRDefault="004E0F22" w:rsidP="004E0F22">
      <w:pPr>
        <w:jc w:val="both"/>
        <w:rPr>
          <w:rFonts w:ascii="Arial Narrow" w:hAnsi="Arial Narrow" w:cs="Tahoma"/>
          <w:b/>
          <w:sz w:val="24"/>
          <w:szCs w:val="24"/>
        </w:rPr>
      </w:pPr>
    </w:p>
    <w:p w:rsidR="004E0F22" w:rsidRPr="00A549F7" w:rsidRDefault="004E0F22" w:rsidP="004E0F22">
      <w:pPr>
        <w:rPr>
          <w:rFonts w:ascii="Arial Narrow" w:hAnsi="Arial Narrow"/>
          <w:sz w:val="24"/>
          <w:szCs w:val="24"/>
          <w:u w:val="single"/>
        </w:rPr>
      </w:pPr>
    </w:p>
    <w:p w:rsidR="004E0F22" w:rsidRPr="004E0F22" w:rsidRDefault="004E0F22" w:rsidP="004E0F22"/>
    <w:p w:rsidR="00927FCA" w:rsidRPr="004E0F22" w:rsidRDefault="00927FCA">
      <w:pPr>
        <w:rPr>
          <w:rFonts w:ascii="Arial" w:hAnsi="Arial" w:cs="Arial"/>
        </w:rPr>
      </w:pPr>
    </w:p>
    <w:sectPr w:rsidR="00927FCA" w:rsidRPr="004E0F22" w:rsidSect="0040052D">
      <w:footerReference w:type="even" r:id="rId7"/>
      <w:footerReference w:type="default" r:id="rId8"/>
      <w:pgSz w:w="11906" w:h="16838"/>
      <w:pgMar w:top="1417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015" w:rsidRDefault="00847015" w:rsidP="00847015">
      <w:r>
        <w:separator/>
      </w:r>
    </w:p>
  </w:endnote>
  <w:endnote w:type="continuationSeparator" w:id="0">
    <w:p w:rsidR="00847015" w:rsidRDefault="00847015" w:rsidP="00847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695" w:rsidRDefault="0084701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D15F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D3695" w:rsidRDefault="00D3222C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695" w:rsidRDefault="005D15F6">
    <w:pPr>
      <w:pStyle w:val="Pidipagina"/>
      <w:framePr w:wrap="around" w:vAnchor="text" w:hAnchor="margin" w:xAlign="right" w:y="1"/>
      <w:rPr>
        <w:rStyle w:val="Numeropagina"/>
        <w:sz w:val="16"/>
      </w:rPr>
    </w:pPr>
    <w:r>
      <w:rPr>
        <w:rStyle w:val="Numeropagina"/>
        <w:sz w:val="16"/>
      </w:rPr>
      <w:t xml:space="preserve"> </w:t>
    </w:r>
  </w:p>
  <w:p w:rsidR="00CD3695" w:rsidRDefault="00D3222C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015" w:rsidRDefault="00847015" w:rsidP="00847015">
      <w:r>
        <w:separator/>
      </w:r>
    </w:p>
  </w:footnote>
  <w:footnote w:type="continuationSeparator" w:id="0">
    <w:p w:rsidR="00847015" w:rsidRDefault="00847015" w:rsidP="008470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A354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FB123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30294ED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33C434BB"/>
    <w:multiLevelType w:val="hybridMultilevel"/>
    <w:tmpl w:val="0A7806D8"/>
    <w:lvl w:ilvl="0" w:tplc="1AE0875A">
      <w:start w:val="1"/>
      <w:numFmt w:val="lowerLetter"/>
      <w:lvlText w:val="%1)"/>
      <w:lvlJc w:val="left"/>
      <w:pPr>
        <w:ind w:left="720" w:hanging="360"/>
      </w:pPr>
      <w:rPr>
        <w:rFonts w:cs="Tahom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D68C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3C2508F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1384864"/>
    <w:multiLevelType w:val="hybridMultilevel"/>
    <w:tmpl w:val="A89A93E4"/>
    <w:lvl w:ilvl="0" w:tplc="877AFA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31614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2E55638"/>
    <w:multiLevelType w:val="hybridMultilevel"/>
    <w:tmpl w:val="262CB082"/>
    <w:lvl w:ilvl="0" w:tplc="26CCC0D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652C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A6266"/>
    <w:rsid w:val="0019426C"/>
    <w:rsid w:val="002A6266"/>
    <w:rsid w:val="004903C4"/>
    <w:rsid w:val="004E0F22"/>
    <w:rsid w:val="005D15F6"/>
    <w:rsid w:val="00847015"/>
    <w:rsid w:val="00927FCA"/>
    <w:rsid w:val="00D3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6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A6266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A6266"/>
    <w:pPr>
      <w:keepNext/>
      <w:outlineLvl w:val="5"/>
    </w:pPr>
    <w:rPr>
      <w:rFonts w:ascii="Calibri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9"/>
    <w:rsid w:val="002A62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2A6266"/>
    <w:rPr>
      <w:rFonts w:ascii="Calibri" w:eastAsia="Times New Roman" w:hAnsi="Calibri" w:cs="Times New Roman"/>
      <w:b/>
      <w:bCs/>
    </w:rPr>
  </w:style>
  <w:style w:type="paragraph" w:customStyle="1" w:styleId="a">
    <w:basedOn w:val="Normale"/>
    <w:next w:val="Corpodeltesto"/>
    <w:link w:val="CorpotestoCarattere"/>
    <w:uiPriority w:val="99"/>
    <w:rsid w:val="002A6266"/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CorpotestoCarattere">
    <w:name w:val="Corpo testo Carattere"/>
    <w:link w:val="a"/>
    <w:uiPriority w:val="99"/>
    <w:semiHidden/>
    <w:locked/>
    <w:rsid w:val="002A6266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2A62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A6266"/>
    <w:rPr>
      <w:rFonts w:ascii="Times New Roman" w:eastAsia="Times New Roman" w:hAnsi="Times New Roman" w:cs="Times New Roman"/>
      <w:sz w:val="20"/>
      <w:szCs w:val="20"/>
    </w:rPr>
  </w:style>
  <w:style w:type="character" w:styleId="Numeropagina">
    <w:name w:val="page number"/>
    <w:uiPriority w:val="99"/>
    <w:semiHidden/>
    <w:rsid w:val="002A6266"/>
    <w:rPr>
      <w:rFonts w:cs="Times New Roman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2A6266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2A62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E0F22"/>
    <w:pPr>
      <w:ind w:left="720"/>
      <w:contextualSpacing/>
    </w:pPr>
  </w:style>
  <w:style w:type="paragraph" w:customStyle="1" w:styleId="Default">
    <w:name w:val="Default"/>
    <w:rsid w:val="004E0F2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E0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E0F22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Colomo</dc:creator>
  <cp:lastModifiedBy>Lucia Colomo</cp:lastModifiedBy>
  <cp:revision>4</cp:revision>
  <dcterms:created xsi:type="dcterms:W3CDTF">2018-04-06T17:14:00Z</dcterms:created>
  <dcterms:modified xsi:type="dcterms:W3CDTF">2018-04-06T19:17:00Z</dcterms:modified>
</cp:coreProperties>
</file>